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88" w:rsidRPr="003F629A" w:rsidRDefault="00550588" w:rsidP="00550588">
      <w:pPr>
        <w:shd w:val="clear" w:color="auto" w:fill="FFFFFF"/>
        <w:spacing w:line="240" w:lineRule="atLeast"/>
        <w:ind w:firstLine="567"/>
        <w:jc w:val="center"/>
        <w:rPr>
          <w:rFonts w:eastAsia="Times New Roman"/>
          <w:bCs/>
          <w:color w:val="1C283D"/>
          <w:lang w:eastAsia="tr-TR"/>
        </w:rPr>
      </w:pPr>
      <w:r w:rsidRPr="0033611F">
        <w:rPr>
          <w:rFonts w:eastAsia="Times New Roman"/>
          <w:b/>
          <w:bCs/>
          <w:color w:val="1C283D"/>
          <w:lang w:eastAsia="tr-TR"/>
        </w:rPr>
        <w:t xml:space="preserve">ELEKTRİK PİYASASINDA LİSANSSIZ </w:t>
      </w:r>
      <w:r>
        <w:rPr>
          <w:rFonts w:eastAsia="Times New Roman"/>
          <w:b/>
          <w:bCs/>
          <w:color w:val="1C283D"/>
          <w:lang w:eastAsia="tr-TR"/>
        </w:rPr>
        <w:t>YÜRÜTÜLEBİLECEK FAALİYETLERE</w:t>
      </w:r>
      <w:r w:rsidRPr="0033611F">
        <w:rPr>
          <w:rFonts w:eastAsia="Times New Roman"/>
          <w:b/>
          <w:bCs/>
          <w:color w:val="1C283D"/>
          <w:lang w:eastAsia="tr-TR"/>
        </w:rPr>
        <w:t xml:space="preserve"> İLİŞKİN YÖNETMELİK</w:t>
      </w:r>
      <w:r w:rsidR="003F629A">
        <w:rPr>
          <w:rFonts w:eastAsia="Times New Roman"/>
          <w:b/>
          <w:bCs/>
          <w:color w:val="1C283D"/>
          <w:lang w:eastAsia="tr-TR"/>
        </w:rPr>
        <w:t xml:space="preserve"> TASLAĞI</w:t>
      </w:r>
    </w:p>
    <w:p w:rsidR="008E2825" w:rsidRPr="00A04728" w:rsidRDefault="008E2825" w:rsidP="00A04728">
      <w:pPr>
        <w:shd w:val="clear" w:color="auto" w:fill="FFFFFF"/>
        <w:spacing w:line="240" w:lineRule="atLeast"/>
        <w:rPr>
          <w:rFonts w:eastAsia="Times New Roman"/>
          <w:bCs/>
          <w:color w:val="1C283D"/>
          <w:lang w:eastAsia="tr-TR"/>
        </w:rPr>
      </w:pPr>
    </w:p>
    <w:p w:rsidR="00216175" w:rsidRPr="0033611F" w:rsidRDefault="00216175" w:rsidP="00216175">
      <w:pPr>
        <w:shd w:val="clear" w:color="auto" w:fill="FFFFFF"/>
        <w:spacing w:line="240" w:lineRule="atLeast"/>
        <w:ind w:firstLine="567"/>
        <w:jc w:val="center"/>
        <w:rPr>
          <w:rFonts w:eastAsia="Times New Roman"/>
          <w:color w:val="1C283D"/>
          <w:lang w:eastAsia="tr-TR"/>
        </w:rPr>
      </w:pPr>
      <w:r w:rsidRPr="0033611F">
        <w:rPr>
          <w:rFonts w:eastAsia="Times New Roman"/>
          <w:b/>
          <w:bCs/>
          <w:color w:val="1C283D"/>
          <w:lang w:eastAsia="tr-TR"/>
        </w:rPr>
        <w:t>BİRİNCİ BÖLÜM</w:t>
      </w:r>
    </w:p>
    <w:p w:rsidR="00216175" w:rsidRPr="0033611F" w:rsidRDefault="00216175" w:rsidP="00216175">
      <w:pPr>
        <w:shd w:val="clear" w:color="auto" w:fill="FFFFFF"/>
        <w:spacing w:line="240" w:lineRule="atLeast"/>
        <w:ind w:firstLine="567"/>
        <w:jc w:val="center"/>
        <w:rPr>
          <w:rFonts w:eastAsia="Times New Roman"/>
          <w:color w:val="1C283D"/>
          <w:lang w:eastAsia="tr-TR"/>
        </w:rPr>
      </w:pPr>
      <w:r w:rsidRPr="0033611F">
        <w:rPr>
          <w:rFonts w:eastAsia="Times New Roman"/>
          <w:b/>
          <w:bCs/>
          <w:color w:val="1C283D"/>
          <w:lang w:eastAsia="tr-TR"/>
        </w:rPr>
        <w:t>Genel Hükümler</w:t>
      </w:r>
    </w:p>
    <w:p w:rsidR="00550588" w:rsidRPr="00216175" w:rsidRDefault="00550588" w:rsidP="00A04728">
      <w:pPr>
        <w:shd w:val="clear" w:color="auto" w:fill="FFFFFF"/>
        <w:spacing w:line="240" w:lineRule="atLeast"/>
        <w:rPr>
          <w:rFonts w:eastAsia="Times New Roman"/>
          <w:color w:val="1C283D"/>
          <w:lang w:eastAsia="tr-TR"/>
        </w:rPr>
      </w:pPr>
    </w:p>
    <w:p w:rsidR="00550588" w:rsidRPr="0033611F" w:rsidRDefault="00550588" w:rsidP="00550588">
      <w:pPr>
        <w:shd w:val="clear" w:color="auto" w:fill="FFFFFF"/>
        <w:spacing w:line="240" w:lineRule="atLeast"/>
        <w:ind w:firstLine="567"/>
        <w:rPr>
          <w:rFonts w:eastAsia="Times New Roman"/>
          <w:color w:val="1C283D"/>
          <w:lang w:eastAsia="tr-TR"/>
        </w:rPr>
      </w:pPr>
      <w:r w:rsidRPr="0033611F">
        <w:rPr>
          <w:rFonts w:eastAsia="Times New Roman"/>
          <w:b/>
          <w:bCs/>
          <w:color w:val="1C283D"/>
          <w:lang w:eastAsia="tr-TR"/>
        </w:rPr>
        <w:t>Amaç</w:t>
      </w:r>
    </w:p>
    <w:p w:rsidR="00550588" w:rsidRDefault="00550588" w:rsidP="00550588">
      <w:pPr>
        <w:shd w:val="clear" w:color="auto" w:fill="FFFFFF"/>
        <w:spacing w:line="240" w:lineRule="atLeast"/>
        <w:ind w:firstLine="567"/>
        <w:rPr>
          <w:rFonts w:eastAsia="Times New Roman"/>
          <w:color w:val="1C283D"/>
          <w:lang w:eastAsia="tr-TR"/>
        </w:rPr>
      </w:pPr>
      <w:r w:rsidRPr="0033611F">
        <w:rPr>
          <w:rFonts w:eastAsia="Times New Roman"/>
          <w:b/>
          <w:bCs/>
          <w:color w:val="1C283D"/>
          <w:lang w:eastAsia="tr-TR"/>
        </w:rPr>
        <w:t>MADDE 1 –</w:t>
      </w:r>
      <w:r w:rsidR="00A04728">
        <w:rPr>
          <w:rFonts w:eastAsia="Times New Roman"/>
          <w:color w:val="1C283D"/>
          <w:lang w:eastAsia="tr-TR"/>
        </w:rPr>
        <w:t xml:space="preserve"> </w:t>
      </w:r>
      <w:r w:rsidRPr="0033611F">
        <w:rPr>
          <w:rFonts w:eastAsia="Times New Roman"/>
          <w:color w:val="1C283D"/>
          <w:lang w:eastAsia="tr-TR"/>
        </w:rPr>
        <w:t>(1) Bu Yönetmeli</w:t>
      </w:r>
      <w:r w:rsidR="00407CB5">
        <w:rPr>
          <w:rFonts w:eastAsia="Times New Roman"/>
          <w:color w:val="1C283D"/>
          <w:lang w:eastAsia="tr-TR"/>
        </w:rPr>
        <w:t>k’</w:t>
      </w:r>
      <w:r w:rsidRPr="0033611F">
        <w:rPr>
          <w:rFonts w:eastAsia="Times New Roman"/>
          <w:color w:val="1C283D"/>
          <w:lang w:eastAsia="tr-TR"/>
        </w:rPr>
        <w:t>in amacı elektrik piyasasında</w:t>
      </w:r>
      <w:r>
        <w:rPr>
          <w:rFonts w:eastAsia="Times New Roman"/>
          <w:color w:val="1C283D"/>
          <w:lang w:eastAsia="tr-TR"/>
        </w:rPr>
        <w:t xml:space="preserve"> </w:t>
      </w:r>
      <w:r w:rsidRPr="0033611F">
        <w:rPr>
          <w:rFonts w:eastAsia="Times New Roman"/>
          <w:color w:val="1C283D"/>
          <w:lang w:eastAsia="tr-TR"/>
        </w:rPr>
        <w:t>14/3/2013 tarihli ve 6446 sayılı Elektrik Piyasası Kanununun</w:t>
      </w:r>
      <w:r w:rsidR="00A04728">
        <w:rPr>
          <w:rFonts w:eastAsia="Times New Roman"/>
          <w:color w:val="1C283D"/>
          <w:lang w:eastAsia="tr-TR"/>
        </w:rPr>
        <w:t xml:space="preserve"> 14 üncü maddesi kapsamında;</w:t>
      </w:r>
    </w:p>
    <w:p w:rsidR="00550588" w:rsidRDefault="00550588" w:rsidP="00613B4A">
      <w:pPr>
        <w:ind w:firstLine="567"/>
        <w:rPr>
          <w:rFonts w:eastAsia="Times New Roman"/>
          <w:color w:val="1C283D"/>
          <w:lang w:eastAsia="tr-TR"/>
        </w:rPr>
      </w:pPr>
      <w:r>
        <w:rPr>
          <w:rFonts w:eastAsia="Times New Roman"/>
          <w:color w:val="1C283D"/>
          <w:lang w:eastAsia="tr-TR"/>
        </w:rPr>
        <w:t>a)</w:t>
      </w:r>
      <w:r w:rsidRPr="0033611F">
        <w:rPr>
          <w:rFonts w:eastAsia="Times New Roman"/>
          <w:color w:val="1C283D"/>
          <w:lang w:eastAsia="tr-TR"/>
        </w:rPr>
        <w:t xml:space="preserve"> </w:t>
      </w:r>
      <w:r>
        <w:rPr>
          <w:rFonts w:eastAsia="Times New Roman"/>
          <w:color w:val="1C283D"/>
          <w:lang w:eastAsia="tr-TR"/>
        </w:rPr>
        <w:t>T</w:t>
      </w:r>
      <w:r w:rsidRPr="0033611F">
        <w:rPr>
          <w:rFonts w:eastAsia="Times New Roman"/>
          <w:color w:val="1C283D"/>
          <w:lang w:eastAsia="tr-TR"/>
        </w:rPr>
        <w:t>üketicilerin elektrik ihtiyaçlarının tüketim noktasına en yakın üretim tesislerinden karşılanması, arz güvenliğinin sağlanmasında küçük ölçekli üretim tesislerinin ülke ekonomisine kazandırılması ve etkin kullanımının sağlanması, elektrik şebekesinde meydana gelen kayıp miktarlarının düşürülmesi amacıyla lisans alma ile şirket kurma yükümlülüğü olmaksızın, elektrik enerjisi üretebilecek</w:t>
      </w:r>
      <w:r>
        <w:rPr>
          <w:rFonts w:eastAsia="Times New Roman"/>
          <w:color w:val="1C283D"/>
          <w:lang w:eastAsia="tr-TR"/>
        </w:rPr>
        <w:t>,</w:t>
      </w:r>
    </w:p>
    <w:p w:rsidR="00550588" w:rsidRDefault="00550588" w:rsidP="00613B4A">
      <w:pPr>
        <w:ind w:firstLine="567"/>
        <w:rPr>
          <w:rFonts w:eastAsia="Times New Roman"/>
          <w:color w:val="1C283D"/>
          <w:lang w:eastAsia="tr-TR"/>
        </w:rPr>
      </w:pPr>
      <w:r>
        <w:rPr>
          <w:rFonts w:eastAsia="Times New Roman"/>
          <w:color w:val="1C283D"/>
          <w:lang w:eastAsia="tr-TR"/>
        </w:rPr>
        <w:t>b) Toptan elektrik piyasalarında veya şebeke işletimi kapsamında lisanssız olarak gerçekleştirilebilecek elektrik depolama faaliyetlerini yürütecek,</w:t>
      </w:r>
    </w:p>
    <w:p w:rsidR="00550588" w:rsidRDefault="00550588" w:rsidP="008F322B">
      <w:pPr>
        <w:rPr>
          <w:rFonts w:eastAsia="Times New Roman"/>
          <w:color w:val="1C283D"/>
          <w:lang w:eastAsia="tr-TR"/>
        </w:rPr>
      </w:pPr>
      <w:r w:rsidRPr="0033611F">
        <w:rPr>
          <w:rFonts w:eastAsia="Times New Roman"/>
          <w:color w:val="1C283D"/>
          <w:lang w:eastAsia="tr-TR"/>
        </w:rPr>
        <w:t>gerçek veya tüzel kişilere uygulanacak usul ve esasların belirlenmesidir.</w:t>
      </w:r>
    </w:p>
    <w:p w:rsidR="00550588" w:rsidRDefault="00550588" w:rsidP="00613B4A">
      <w:pPr>
        <w:ind w:firstLine="567"/>
        <w:rPr>
          <w:rFonts w:eastAsia="Times New Roman"/>
          <w:color w:val="1C283D"/>
          <w:lang w:eastAsia="tr-TR"/>
        </w:rPr>
      </w:pPr>
    </w:p>
    <w:p w:rsidR="00202F75" w:rsidRPr="0033611F" w:rsidRDefault="00202F75" w:rsidP="00613B4A">
      <w:pPr>
        <w:ind w:firstLine="567"/>
        <w:rPr>
          <w:rFonts w:eastAsia="Times New Roman"/>
          <w:color w:val="1C283D"/>
          <w:lang w:eastAsia="tr-TR"/>
        </w:rPr>
      </w:pPr>
      <w:r w:rsidRPr="0033611F">
        <w:rPr>
          <w:rFonts w:eastAsia="Times New Roman"/>
          <w:b/>
          <w:bCs/>
          <w:color w:val="1C283D"/>
          <w:lang w:eastAsia="tr-TR"/>
        </w:rPr>
        <w:t>Kapsam</w:t>
      </w:r>
    </w:p>
    <w:p w:rsidR="00202F75" w:rsidRPr="0033611F" w:rsidRDefault="00202F75" w:rsidP="00613B4A">
      <w:pPr>
        <w:ind w:firstLine="567"/>
        <w:rPr>
          <w:rFonts w:eastAsia="Times New Roman"/>
          <w:color w:val="1C283D"/>
          <w:lang w:eastAsia="tr-TR"/>
        </w:rPr>
      </w:pPr>
      <w:r w:rsidRPr="0033611F">
        <w:rPr>
          <w:rFonts w:eastAsia="Times New Roman"/>
          <w:b/>
          <w:bCs/>
          <w:color w:val="1C283D"/>
          <w:lang w:eastAsia="tr-TR"/>
        </w:rPr>
        <w:t>MADDE 2 –</w:t>
      </w:r>
      <w:r w:rsidR="00F46C08">
        <w:rPr>
          <w:rFonts w:eastAsia="Times New Roman"/>
          <w:color w:val="1C283D"/>
          <w:lang w:eastAsia="tr-TR"/>
        </w:rPr>
        <w:t xml:space="preserve"> </w:t>
      </w:r>
      <w:r w:rsidRPr="0033611F">
        <w:rPr>
          <w:rFonts w:eastAsia="Times New Roman"/>
          <w:color w:val="1C283D"/>
          <w:lang w:eastAsia="tr-TR"/>
        </w:rPr>
        <w:t>(1) Bu Yönetmelik;</w:t>
      </w:r>
    </w:p>
    <w:p w:rsidR="00202F75" w:rsidRPr="0033611F" w:rsidRDefault="00202F75" w:rsidP="00613B4A">
      <w:pPr>
        <w:ind w:firstLine="567"/>
        <w:rPr>
          <w:rFonts w:eastAsia="Times New Roman"/>
          <w:color w:val="1C283D"/>
          <w:lang w:eastAsia="tr-TR"/>
        </w:rPr>
      </w:pPr>
      <w:r w:rsidRPr="0033611F">
        <w:rPr>
          <w:rFonts w:eastAsia="Times New Roman"/>
          <w:color w:val="1C283D"/>
          <w:lang w:eastAsia="tr-TR"/>
        </w:rPr>
        <w:t>a) 6446 sayılı Elektrik Piyasası Kanununun 14 üncü maddesi çerçevesinde kurulması öngörülen üretim tesislerinin sisteme bağlanmasına ilişkin teknik usul ve esaslar ile bu üretim tesislerinin kurulmasına ilişkin başvuru yapılmasına ve başvuruların değerlendirilmesine,</w:t>
      </w:r>
    </w:p>
    <w:p w:rsidR="00202F75" w:rsidRPr="0033611F" w:rsidRDefault="00202F75" w:rsidP="00613B4A">
      <w:pPr>
        <w:ind w:firstLine="567"/>
        <w:rPr>
          <w:rFonts w:eastAsia="Times New Roman"/>
          <w:color w:val="1C283D"/>
          <w:lang w:eastAsia="tr-TR"/>
        </w:rPr>
      </w:pPr>
      <w:r w:rsidRPr="0033611F">
        <w:rPr>
          <w:rFonts w:eastAsia="Times New Roman"/>
          <w:color w:val="1C283D"/>
          <w:lang w:eastAsia="tr-TR"/>
        </w:rPr>
        <w:t>b) Lisanssız üretim faaliyeti kapsamında elektrik enerjisi üreten gerçek ve tüzel kişilerin ihtiyacının üzerinde ürettiği elektrik enerjisinin sisteme verilmesi halinde yapılacak uygulamaya,</w:t>
      </w:r>
    </w:p>
    <w:p w:rsidR="00202F75" w:rsidRPr="0033611F" w:rsidRDefault="00202F75" w:rsidP="00613B4A">
      <w:pPr>
        <w:ind w:firstLine="567"/>
        <w:rPr>
          <w:rFonts w:eastAsia="Times New Roman"/>
          <w:color w:val="1C283D"/>
          <w:lang w:eastAsia="tr-TR"/>
        </w:rPr>
      </w:pPr>
      <w:r w:rsidRPr="0033611F">
        <w:rPr>
          <w:rFonts w:eastAsia="Times New Roman"/>
          <w:color w:val="1C283D"/>
          <w:lang w:eastAsia="tr-TR"/>
        </w:rPr>
        <w:t>c) Lisanssız üretim faaliyeti ile ilgili</w:t>
      </w:r>
      <w:r w:rsidR="00BF4A1B">
        <w:rPr>
          <w:rFonts w:eastAsia="Times New Roman"/>
          <w:color w:val="1C283D"/>
          <w:lang w:eastAsia="tr-TR"/>
        </w:rPr>
        <w:t xml:space="preserve"> </w:t>
      </w:r>
      <w:r w:rsidRPr="0033611F">
        <w:rPr>
          <w:rFonts w:eastAsia="Times New Roman"/>
          <w:color w:val="1C283D"/>
          <w:lang w:eastAsia="tr-TR"/>
        </w:rPr>
        <w:t>üretim tesisi devri ve üretim faaliyetinde bulunan gerçek veya tüzel kişiler ile İlgili Şebeke İşletmecilerinin hak ve yükümlülüklerine,</w:t>
      </w:r>
    </w:p>
    <w:p w:rsidR="00202F75" w:rsidRDefault="00202F75" w:rsidP="00613B4A">
      <w:pPr>
        <w:ind w:firstLine="567"/>
        <w:rPr>
          <w:rFonts w:eastAsia="Times New Roman"/>
          <w:color w:val="1C283D"/>
          <w:lang w:eastAsia="tr-TR"/>
        </w:rPr>
      </w:pPr>
      <w:r w:rsidRPr="0033611F">
        <w:rPr>
          <w:rFonts w:eastAsia="Times New Roman"/>
          <w:color w:val="1C283D"/>
          <w:lang w:eastAsia="tr-TR"/>
        </w:rPr>
        <w:t>ç) Lisanssız üretim faaliyetinde bulunan kişilerin bu Yönetmelik kapsamındaki faaliyetleri ile kurulan üretim tesislerinin denetlenmesine,</w:t>
      </w:r>
    </w:p>
    <w:p w:rsidR="00202F75" w:rsidRDefault="00202F75" w:rsidP="00613B4A">
      <w:pPr>
        <w:ind w:firstLine="567"/>
        <w:rPr>
          <w:rFonts w:eastAsia="Times New Roman"/>
          <w:color w:val="1C283D"/>
          <w:lang w:eastAsia="tr-TR"/>
        </w:rPr>
      </w:pPr>
      <w:r>
        <w:rPr>
          <w:rFonts w:eastAsia="Times New Roman"/>
          <w:color w:val="1C283D"/>
          <w:lang w:eastAsia="tr-TR"/>
        </w:rPr>
        <w:t>d) Lisanssız olarak gerçekleştirilebilecek elektrik depolama faaliyetlerine, enerji depolama tesislerinin kurulmalarına, elektrik iletim veya dağıtım sistemine bağlanmalarına ve bu sistemleri kullanmalarına,</w:t>
      </w:r>
    </w:p>
    <w:p w:rsidR="00202F75" w:rsidRPr="0033611F" w:rsidRDefault="00202F75" w:rsidP="008F322B">
      <w:pPr>
        <w:rPr>
          <w:rFonts w:eastAsia="Times New Roman"/>
          <w:color w:val="1C283D"/>
          <w:lang w:eastAsia="tr-TR"/>
        </w:rPr>
      </w:pPr>
      <w:r w:rsidRPr="0033611F">
        <w:rPr>
          <w:rFonts w:eastAsia="Times New Roman"/>
          <w:color w:val="1C283D"/>
          <w:lang w:eastAsia="tr-TR"/>
        </w:rPr>
        <w:t>ilişkin usul ve esasları kapsar.</w:t>
      </w:r>
    </w:p>
    <w:p w:rsidR="00202F75" w:rsidRPr="00613B4A" w:rsidRDefault="00202F75" w:rsidP="00613B4A">
      <w:pPr>
        <w:ind w:firstLine="567"/>
        <w:rPr>
          <w:rFonts w:eastAsia="Times New Roman"/>
          <w:color w:val="1C283D"/>
          <w:lang w:eastAsia="tr-TR"/>
        </w:rPr>
      </w:pPr>
    </w:p>
    <w:p w:rsidR="00202F75" w:rsidRPr="00613B4A" w:rsidRDefault="00202F75" w:rsidP="00613B4A">
      <w:pPr>
        <w:ind w:firstLine="567"/>
        <w:rPr>
          <w:rFonts w:eastAsia="Times New Roman"/>
          <w:b/>
          <w:color w:val="1C283D"/>
          <w:lang w:eastAsia="tr-TR"/>
        </w:rPr>
      </w:pPr>
      <w:r w:rsidRPr="00613B4A">
        <w:rPr>
          <w:rFonts w:eastAsia="Times New Roman"/>
          <w:b/>
          <w:color w:val="1C283D"/>
          <w:lang w:eastAsia="tr-TR"/>
        </w:rPr>
        <w:t>Dayanak</w:t>
      </w:r>
    </w:p>
    <w:p w:rsidR="00202F75" w:rsidRPr="0033611F" w:rsidRDefault="00202F75" w:rsidP="00613B4A">
      <w:pPr>
        <w:ind w:firstLine="567"/>
        <w:rPr>
          <w:rFonts w:eastAsia="Times New Roman"/>
          <w:color w:val="1C283D"/>
          <w:lang w:eastAsia="tr-TR"/>
        </w:rPr>
      </w:pPr>
      <w:r w:rsidRPr="00613B4A">
        <w:rPr>
          <w:rFonts w:eastAsia="Times New Roman"/>
          <w:b/>
          <w:color w:val="1C283D"/>
          <w:lang w:eastAsia="tr-TR"/>
        </w:rPr>
        <w:t>MADDE 3</w:t>
      </w:r>
      <w:r w:rsidRPr="00613B4A">
        <w:rPr>
          <w:rFonts w:eastAsia="Times New Roman"/>
          <w:color w:val="1C283D"/>
          <w:lang w:eastAsia="tr-TR"/>
        </w:rPr>
        <w:t xml:space="preserve"> –</w:t>
      </w:r>
      <w:r w:rsidR="00FF7D1C">
        <w:rPr>
          <w:rFonts w:eastAsia="Times New Roman"/>
          <w:color w:val="1C283D"/>
          <w:lang w:eastAsia="tr-TR"/>
        </w:rPr>
        <w:t xml:space="preserve"> </w:t>
      </w:r>
      <w:r w:rsidRPr="0033611F">
        <w:rPr>
          <w:rFonts w:eastAsia="Times New Roman"/>
          <w:color w:val="1C283D"/>
          <w:lang w:eastAsia="tr-TR"/>
        </w:rPr>
        <w:t>(1) Bu Yönetmelik, 6446 sayılı Elektrik Piyasası Kanununun 14 üncü maddesi ile 10/5/2005 tarihli ve 5346 sayılı Yenilenebilir Enerji Kaynaklarının Elektrik Enerjisi Üretimi Amaçlı Kullanımına İlişkin Kanunun 6/A maddesine dayanılarak hazırlanmıştır.</w:t>
      </w:r>
    </w:p>
    <w:p w:rsidR="00550588" w:rsidRDefault="00550588" w:rsidP="00613B4A">
      <w:pPr>
        <w:ind w:firstLine="567"/>
        <w:rPr>
          <w:rFonts w:eastAsia="Times New Roman"/>
          <w:color w:val="1C283D"/>
          <w:lang w:eastAsia="tr-TR"/>
        </w:rPr>
      </w:pPr>
    </w:p>
    <w:p w:rsidR="00202F75" w:rsidRPr="00613B4A" w:rsidRDefault="00202F75" w:rsidP="00613B4A">
      <w:pPr>
        <w:ind w:firstLine="567"/>
        <w:rPr>
          <w:rFonts w:eastAsia="Times New Roman"/>
          <w:b/>
          <w:color w:val="1C283D"/>
          <w:lang w:eastAsia="tr-TR"/>
        </w:rPr>
      </w:pPr>
      <w:r w:rsidRPr="00613B4A">
        <w:rPr>
          <w:rFonts w:eastAsia="Times New Roman"/>
          <w:b/>
          <w:color w:val="1C283D"/>
          <w:lang w:eastAsia="tr-TR"/>
        </w:rPr>
        <w:t>Tanımlar ve kısaltmalar</w:t>
      </w:r>
    </w:p>
    <w:p w:rsidR="00202F75" w:rsidRPr="00133B15" w:rsidRDefault="00202F75" w:rsidP="00613B4A">
      <w:pPr>
        <w:ind w:firstLine="567"/>
        <w:rPr>
          <w:rFonts w:eastAsia="Times New Roman"/>
          <w:color w:val="1C283D"/>
          <w:lang w:eastAsia="tr-TR"/>
        </w:rPr>
      </w:pPr>
      <w:r w:rsidRPr="00613B4A">
        <w:rPr>
          <w:rFonts w:eastAsia="Times New Roman"/>
          <w:b/>
          <w:color w:val="1C283D"/>
          <w:lang w:eastAsia="tr-TR"/>
        </w:rPr>
        <w:t>MADDE 4</w:t>
      </w:r>
      <w:r w:rsidRPr="00613B4A">
        <w:rPr>
          <w:rFonts w:eastAsia="Times New Roman"/>
          <w:color w:val="1C283D"/>
          <w:lang w:eastAsia="tr-TR"/>
        </w:rPr>
        <w:t xml:space="preserve"> –</w:t>
      </w:r>
      <w:r w:rsidR="00FF7D1C" w:rsidRPr="00133B15">
        <w:rPr>
          <w:rFonts w:eastAsia="Times New Roman"/>
          <w:color w:val="1C283D"/>
          <w:lang w:eastAsia="tr-TR"/>
        </w:rPr>
        <w:t xml:space="preserve"> </w:t>
      </w:r>
      <w:r w:rsidRPr="00133B15">
        <w:rPr>
          <w:rFonts w:eastAsia="Times New Roman"/>
          <w:color w:val="1C283D"/>
          <w:lang w:eastAsia="tr-TR"/>
        </w:rPr>
        <w:t>(1) Bu Yönetmelikte geçen;</w:t>
      </w:r>
    </w:p>
    <w:p w:rsidR="00202F75" w:rsidRPr="00133B15" w:rsidRDefault="00202F75" w:rsidP="00613B4A">
      <w:pPr>
        <w:ind w:firstLine="567"/>
        <w:rPr>
          <w:rFonts w:eastAsia="Times New Roman"/>
          <w:color w:val="1C283D"/>
          <w:lang w:eastAsia="tr-TR"/>
        </w:rPr>
      </w:pPr>
      <w:r w:rsidRPr="00133B15">
        <w:rPr>
          <w:rFonts w:eastAsia="Times New Roman"/>
          <w:color w:val="1C283D"/>
          <w:lang w:eastAsia="tr-TR"/>
        </w:rPr>
        <w:t>a) Adalanma: Dağıtım sisteminin üretim tesisi bulunan bir bölgesinin enerjili kalacak şekilde dağıtım sisteminden fiziksel olarak ayrılmasını,</w:t>
      </w:r>
    </w:p>
    <w:p w:rsidR="00202F75" w:rsidRPr="00133B15" w:rsidRDefault="00202F75" w:rsidP="00613B4A">
      <w:pPr>
        <w:ind w:firstLine="567"/>
        <w:rPr>
          <w:rFonts w:eastAsia="Times New Roman"/>
          <w:color w:val="1C283D"/>
          <w:lang w:eastAsia="tr-TR"/>
        </w:rPr>
      </w:pPr>
      <w:r w:rsidRPr="00133B15">
        <w:rPr>
          <w:rFonts w:eastAsia="Times New Roman"/>
          <w:color w:val="1C283D"/>
          <w:lang w:eastAsia="tr-TR"/>
        </w:rPr>
        <w:t>b) Bağlantı anlaşmasındaki sözleşme gücü: Bir kullanım yerinin elektrik projesinde belirtilen kurulu gücün kullanım faktörü ile çarpılmış halini,</w:t>
      </w:r>
    </w:p>
    <w:p w:rsidR="00202F75" w:rsidRPr="00133B15" w:rsidRDefault="00202F75" w:rsidP="00613B4A">
      <w:pPr>
        <w:ind w:firstLine="567"/>
        <w:rPr>
          <w:rFonts w:eastAsia="Times New Roman"/>
          <w:color w:val="1C283D"/>
          <w:lang w:eastAsia="tr-TR"/>
        </w:rPr>
      </w:pPr>
      <w:r w:rsidRPr="00133B15">
        <w:rPr>
          <w:rFonts w:eastAsia="Times New Roman"/>
          <w:color w:val="1C283D"/>
          <w:lang w:eastAsia="tr-TR"/>
        </w:rPr>
        <w:t>c) Dağıtım bölgesi: Bir dağıtım şirketinin lisansında tanımlanan bölgeyi,</w:t>
      </w:r>
    </w:p>
    <w:p w:rsidR="00202F75" w:rsidRPr="00133B15" w:rsidRDefault="00202F75" w:rsidP="00613B4A">
      <w:pPr>
        <w:ind w:firstLine="567"/>
        <w:rPr>
          <w:rFonts w:eastAsia="Times New Roman"/>
          <w:color w:val="1C283D"/>
          <w:lang w:eastAsia="tr-TR"/>
        </w:rPr>
      </w:pPr>
      <w:r w:rsidRPr="00133B15">
        <w:rPr>
          <w:rFonts w:eastAsia="Times New Roman"/>
          <w:color w:val="1C283D"/>
          <w:lang w:eastAsia="tr-TR"/>
        </w:rPr>
        <w:t>ç) Elektrik depolama faaliyetleri: Elektrik enerjisinin enerji depolama tesislerine yüklenmesi veya enerji depolama tesislerine yüklenmiş elektrik enerjisinin şebekeye verilmesi faaliyetleri</w:t>
      </w:r>
      <w:r w:rsidR="00FF7D1C" w:rsidRPr="00133B15">
        <w:rPr>
          <w:rFonts w:eastAsia="Times New Roman"/>
          <w:color w:val="1C283D"/>
          <w:lang w:eastAsia="tr-TR"/>
        </w:rPr>
        <w:t>ni</w:t>
      </w:r>
      <w:r w:rsidRPr="00133B15">
        <w:rPr>
          <w:rFonts w:eastAsia="Times New Roman"/>
          <w:color w:val="1C283D"/>
          <w:lang w:eastAsia="tr-TR"/>
        </w:rPr>
        <w:t>,</w:t>
      </w:r>
    </w:p>
    <w:p w:rsidR="00202F75" w:rsidRPr="00133B15" w:rsidRDefault="00202F75" w:rsidP="00613B4A">
      <w:pPr>
        <w:ind w:firstLine="567"/>
        <w:rPr>
          <w:rFonts w:eastAsia="Times New Roman"/>
          <w:color w:val="1C283D"/>
          <w:lang w:eastAsia="tr-TR"/>
        </w:rPr>
      </w:pPr>
      <w:r w:rsidRPr="00133B15">
        <w:rPr>
          <w:rFonts w:eastAsia="Times New Roman"/>
          <w:color w:val="1C283D"/>
          <w:lang w:eastAsia="tr-TR"/>
        </w:rPr>
        <w:lastRenderedPageBreak/>
        <w:t>d) Enerji depolama tesisleri: Elektrik enerjisini; mekanik, hidrolik, elektrokimyasal, kimyasal, elektriksel ve termal enerji depolama yöntemleri yardımıyla farklı biçimlere dönüştürerek sınırlı kapasitede sürekli depolayabilen, istenildiği zaman enerjisini sisteme verebilen veya sistemden enerji çekebilen, enerjiyi sürekli sirküle edebilen, hızlı tepki verebilen sistemlerden oluşan tesisleri,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e</w:t>
      </w:r>
      <w:r w:rsidR="00202F75" w:rsidRPr="00133B15">
        <w:rPr>
          <w:rFonts w:eastAsia="Times New Roman"/>
          <w:color w:val="1C283D"/>
          <w:lang w:eastAsia="tr-TR"/>
        </w:rPr>
        <w:t>) Bakanlık: Enerji ve Tabii Kaynaklar Bakanlığını,</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f</w:t>
      </w:r>
      <w:r w:rsidR="00202F75" w:rsidRPr="00133B15">
        <w:rPr>
          <w:rFonts w:eastAsia="Times New Roman"/>
          <w:color w:val="1C283D"/>
          <w:lang w:eastAsia="tr-TR"/>
        </w:rPr>
        <w:t>) DSİ: Devlet Su İşleri Genel Müdürlüğünü,</w:t>
      </w:r>
    </w:p>
    <w:p w:rsidR="00573582" w:rsidRPr="00133B15" w:rsidRDefault="00573582" w:rsidP="00613B4A">
      <w:pPr>
        <w:ind w:firstLine="567"/>
        <w:rPr>
          <w:rFonts w:eastAsia="Times New Roman"/>
          <w:color w:val="1C283D"/>
          <w:lang w:eastAsia="tr-TR"/>
        </w:rPr>
      </w:pPr>
      <w:r w:rsidRPr="00133B15">
        <w:rPr>
          <w:rFonts w:eastAsia="Times New Roman"/>
          <w:color w:val="1C283D"/>
          <w:lang w:eastAsia="tr-TR"/>
        </w:rPr>
        <w:t>g) EİGM: Enerji ve Tabii Kaynaklar Bakanlığı Enerji İşleri Genel Müdürlüğünü,</w:t>
      </w:r>
    </w:p>
    <w:p w:rsidR="00202F75" w:rsidRPr="00133B15" w:rsidRDefault="003F629A" w:rsidP="00613B4A">
      <w:pPr>
        <w:ind w:firstLine="567"/>
        <w:rPr>
          <w:rFonts w:eastAsia="Times New Roman"/>
          <w:color w:val="1C283D"/>
          <w:lang w:eastAsia="tr-TR"/>
        </w:rPr>
      </w:pPr>
      <w:r w:rsidRPr="00133B15">
        <w:rPr>
          <w:rFonts w:eastAsia="Times New Roman"/>
          <w:color w:val="1C283D"/>
          <w:lang w:eastAsia="tr-TR"/>
        </w:rPr>
        <w:t>ğ</w:t>
      </w:r>
      <w:r w:rsidR="00202F75" w:rsidRPr="00133B15">
        <w:rPr>
          <w:rFonts w:eastAsia="Times New Roman"/>
          <w:color w:val="1C283D"/>
          <w:lang w:eastAsia="tr-TR"/>
        </w:rPr>
        <w:t>) Fatura dönemi: Bir takvim ayının ilk günü saat 00:00’da başlayıp, aynı ayın son günü saat 24:00’da biten süreyi,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h</w:t>
      </w:r>
      <w:r w:rsidR="00202F75" w:rsidRPr="00133B15">
        <w:rPr>
          <w:rFonts w:eastAsia="Times New Roman"/>
          <w:color w:val="1C283D"/>
          <w:lang w:eastAsia="tr-TR"/>
        </w:rPr>
        <w:t>) İl Özel İdaresi: Üretim tesisinin kurulacağı yerin il özel idaresini veya il özel idaresi bulunmayan yerlerde Yatırım İzleme ve Koordinasyon Başkanlığını,</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ı</w:t>
      </w:r>
      <w:r w:rsidR="00202F75" w:rsidRPr="00133B15">
        <w:rPr>
          <w:rFonts w:eastAsia="Times New Roman"/>
          <w:color w:val="1C283D"/>
          <w:lang w:eastAsia="tr-TR"/>
        </w:rPr>
        <w:t>) İlgili mevzuat: Elektrik piyasasına ilişkin kanun, yönetmelik, tebliğ, genelge ve Kurul kararlarını,</w:t>
      </w:r>
    </w:p>
    <w:p w:rsidR="0095761D" w:rsidRPr="00613B4A" w:rsidRDefault="0095761D" w:rsidP="00613B4A">
      <w:pPr>
        <w:ind w:firstLine="567"/>
        <w:rPr>
          <w:rFonts w:eastAsia="Times New Roman"/>
          <w:color w:val="1C283D"/>
          <w:lang w:eastAsia="tr-TR"/>
        </w:rPr>
      </w:pPr>
      <w:r w:rsidRPr="00613B4A">
        <w:rPr>
          <w:rFonts w:eastAsia="Times New Roman"/>
          <w:color w:val="1C283D"/>
          <w:lang w:eastAsia="tr-TR"/>
        </w:rPr>
        <w:t>i) İlgili standart: Üretim tesisinde kullanılacak teçhizat, bağlantı sistemi ve performans kriterlerine ilişkin olan, öncelik sırasına göre TSE Standartları/CENELEC/IEC/EN ve diğer uluslararası standartları,</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j</w:t>
      </w:r>
      <w:r w:rsidR="00202F75" w:rsidRPr="00133B15">
        <w:rPr>
          <w:rFonts w:eastAsia="Times New Roman"/>
          <w:color w:val="1C283D"/>
          <w:lang w:eastAsia="tr-TR"/>
        </w:rPr>
        <w:t>) İlgili şebeke işletmecisi: İlgisine göre TEİAŞ’ı, dağıtım şirketini veya OSB dağıtım lisansı sahibi tüzel kişiyi,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k</w:t>
      </w:r>
      <w:r w:rsidR="00202F75" w:rsidRPr="00133B15">
        <w:rPr>
          <w:rFonts w:eastAsia="Times New Roman"/>
          <w:color w:val="1C283D"/>
          <w:lang w:eastAsia="tr-TR"/>
        </w:rPr>
        <w:t>) İlgili teknik mevzuat: Bakanlık tarafından çıkarılan ilgili yönetmelik, tebliğ ve diğer düzenlemeleri,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l</w:t>
      </w:r>
      <w:r w:rsidR="00202F75" w:rsidRPr="00133B15">
        <w:rPr>
          <w:rFonts w:eastAsia="Times New Roman"/>
          <w:color w:val="1C283D"/>
          <w:lang w:eastAsia="tr-TR"/>
        </w:rPr>
        <w:t>) Kanun: 14/3/2013 tarihli ve 6446 sayılı Elektrik Piyasası Kanununu,</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m</w:t>
      </w:r>
      <w:r w:rsidR="00202F75" w:rsidRPr="00133B15">
        <w:rPr>
          <w:rFonts w:eastAsia="Times New Roman"/>
          <w:color w:val="1C283D"/>
          <w:lang w:eastAsia="tr-TR"/>
        </w:rPr>
        <w:t>) Kojenerasyon tesisi: Isı ve elektrik ve/veya mekanik enerjinin eş zamanlı olarak üretiminin gerçekleştirildiği tesisi,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n</w:t>
      </w:r>
      <w:r w:rsidR="00202F75" w:rsidRPr="00133B15">
        <w:rPr>
          <w:rFonts w:eastAsia="Times New Roman"/>
          <w:color w:val="1C283D"/>
          <w:lang w:eastAsia="tr-TR"/>
        </w:rPr>
        <w:t>) Bu Yönetmelik kapsamındaki kojenerasyon tesisi: Bakanlıkça belirlenen verimlilik değerini sağlayan kategorideki kojenerasyon tesisini,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o</w:t>
      </w:r>
      <w:r w:rsidR="00202F75" w:rsidRPr="00133B15">
        <w:rPr>
          <w:rFonts w:eastAsia="Times New Roman"/>
          <w:color w:val="1C283D"/>
          <w:lang w:eastAsia="tr-TR"/>
        </w:rPr>
        <w:t>) Mikrokojenerasyon tesisi: Elektrik enerjisine dayalı toplam kurulu gücü 100 kW</w:t>
      </w:r>
      <w:r w:rsidR="00202F75" w:rsidRPr="00613B4A">
        <w:rPr>
          <w:rFonts w:eastAsia="Times New Roman"/>
          <w:color w:val="1C283D"/>
          <w:lang w:eastAsia="tr-TR"/>
        </w:rPr>
        <w:t>e</w:t>
      </w:r>
      <w:r w:rsidR="00202F75" w:rsidRPr="00133B15">
        <w:rPr>
          <w:rFonts w:eastAsia="Times New Roman"/>
          <w:color w:val="1C283D"/>
          <w:lang w:eastAsia="tr-TR"/>
        </w:rPr>
        <w:t xml:space="preserve"> ve altında olan kojenerasyon tesisini,</w:t>
      </w:r>
    </w:p>
    <w:p w:rsidR="0095761D" w:rsidRPr="00133B15" w:rsidRDefault="0095761D" w:rsidP="00613B4A">
      <w:pPr>
        <w:ind w:firstLine="567"/>
        <w:rPr>
          <w:rFonts w:eastAsia="Times New Roman"/>
          <w:color w:val="1C283D"/>
          <w:lang w:eastAsia="tr-TR"/>
        </w:rPr>
      </w:pPr>
      <w:r w:rsidRPr="00133B15">
        <w:rPr>
          <w:rFonts w:eastAsia="Times New Roman"/>
          <w:color w:val="1C283D"/>
          <w:lang w:eastAsia="tr-TR"/>
        </w:rPr>
        <w:t>ö) Piyasa İşletmecisi: Enerji Piyasaları İşletme Anonim Şirketini</w:t>
      </w:r>
      <w:r w:rsidR="002C1E99" w:rsidRPr="00133B15">
        <w:rPr>
          <w:rFonts w:eastAsia="Times New Roman"/>
          <w:color w:val="1C283D"/>
          <w:lang w:eastAsia="tr-TR"/>
        </w:rPr>
        <w:t>,</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p</w:t>
      </w:r>
      <w:r w:rsidR="00202F75" w:rsidRPr="00133B15">
        <w:rPr>
          <w:rFonts w:eastAsia="Times New Roman"/>
          <w:color w:val="1C283D"/>
          <w:lang w:eastAsia="tr-TR"/>
        </w:rPr>
        <w:t>) Şebeke: İlgisine göre iletim, dağıtım veya OSB dağıtım şebekesini,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r</w:t>
      </w:r>
      <w:r w:rsidR="00202F75" w:rsidRPr="00133B15">
        <w:rPr>
          <w:rFonts w:eastAsia="Times New Roman"/>
          <w:color w:val="1C283D"/>
          <w:lang w:eastAsia="tr-TR"/>
        </w:rPr>
        <w:t>) Teknik değerlendirme raporu: Rüzgar veya güneş enerjisine dayalı üretim sahalarının etkin kullanılmasına ilişkin E</w:t>
      </w:r>
      <w:r w:rsidR="003E1315" w:rsidRPr="00133B15">
        <w:rPr>
          <w:rFonts w:eastAsia="Times New Roman"/>
          <w:color w:val="1C283D"/>
          <w:lang w:eastAsia="tr-TR"/>
        </w:rPr>
        <w:t>İ</w:t>
      </w:r>
      <w:r w:rsidR="00202F75" w:rsidRPr="00133B15">
        <w:rPr>
          <w:rFonts w:eastAsia="Times New Roman"/>
          <w:color w:val="1C283D"/>
          <w:lang w:eastAsia="tr-TR"/>
        </w:rPr>
        <w:t>GM tarafından yapılan değerlendirmeyi,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s</w:t>
      </w:r>
      <w:r w:rsidR="00202F75" w:rsidRPr="00133B15">
        <w:rPr>
          <w:rFonts w:eastAsia="Times New Roman"/>
          <w:color w:val="1C283D"/>
          <w:lang w:eastAsia="tr-TR"/>
        </w:rPr>
        <w:t>) Teknik etkileşim izni: Teknik Etkileşim Analizinin neticesine göre, ilgili kurumlar tarafından olumlu veya şartlı olarak Bakanlık aracılığıyla ilgili kişilere verilen izni,</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ş</w:t>
      </w:r>
      <w:r w:rsidR="00202F75" w:rsidRPr="00133B15">
        <w:rPr>
          <w:rFonts w:eastAsia="Times New Roman"/>
          <w:color w:val="1C283D"/>
          <w:lang w:eastAsia="tr-TR"/>
        </w:rPr>
        <w:t>) Tüketim tesisi: Bir gerçek ya da tüzel kişinin uhdesinde olup bağlantı anlaşması kapsamında dağıtım veya iletim sistemine bağlı veya üretim tesisi ile birlikte bağlanacak ya da 25/9/2002 tarihinden önce imzalanmış yerine kaim bir sözleşme kapsamında dağıtım veya iletim sistemine bağlı, elektrik enerjisi tüketen birim, tesis ya da teçhizatı,</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t</w:t>
      </w:r>
      <w:r w:rsidR="00202F75" w:rsidRPr="00133B15">
        <w:rPr>
          <w:rFonts w:eastAsia="Times New Roman"/>
          <w:color w:val="1C283D"/>
          <w:lang w:eastAsia="tr-TR"/>
        </w:rPr>
        <w:t>) YEKDEM: Yenilenebilir Enerji Kaynaklarının Belgelendirilmesine ve Desteklenmesine İlişkin Yönetmelik kapsamındaki yenilenebilir enerji kaynaklarına dayalı üretim faaliyeti gösteren üretim lisansı sahibi tüzel kişilerin bizzat ve bu Yönetmelik kapsamında yenilenebilir enerji kaynaklarından üretim yapan kişilerin bölgelerinde bulundukları görevli tedarik şirketleri aracılığıyla faydalanabileceği fiyatlar, süreler ve bunlara yapılacak ödemelere ilişkin usul ve esasları içeren destekleme mekanizmasını,</w:t>
      </w:r>
    </w:p>
    <w:p w:rsidR="00202F75" w:rsidRPr="00133B15" w:rsidRDefault="0095761D" w:rsidP="00613B4A">
      <w:pPr>
        <w:ind w:firstLine="567"/>
        <w:rPr>
          <w:rFonts w:eastAsia="Times New Roman"/>
          <w:color w:val="1C283D"/>
          <w:lang w:eastAsia="tr-TR"/>
        </w:rPr>
      </w:pPr>
      <w:r w:rsidRPr="00133B15">
        <w:rPr>
          <w:rFonts w:eastAsia="Times New Roman"/>
          <w:color w:val="1C283D"/>
          <w:lang w:eastAsia="tr-TR"/>
        </w:rPr>
        <w:t>u</w:t>
      </w:r>
      <w:r w:rsidR="00202F75" w:rsidRPr="00133B15">
        <w:rPr>
          <w:rFonts w:eastAsia="Times New Roman"/>
          <w:color w:val="1C283D"/>
          <w:lang w:eastAsia="tr-TR"/>
        </w:rPr>
        <w:t>) Yenilenebilir enerji kaynakları: Hidrolik, rüzgâr, güneş, jeotermal, biyokütle, biyokütleden elde edilen gaz (çöp gazı dahil), dalga, akıntı enerjisi ve gel-git gibi fosil olmayan enerji kaynaklarını,</w:t>
      </w:r>
    </w:p>
    <w:p w:rsidR="00202F75" w:rsidRPr="00133B15" w:rsidRDefault="0095761D" w:rsidP="00202F75">
      <w:pPr>
        <w:shd w:val="clear" w:color="auto" w:fill="FFFFFF"/>
        <w:spacing w:line="240" w:lineRule="atLeast"/>
        <w:ind w:firstLine="567"/>
        <w:rPr>
          <w:rFonts w:eastAsia="Times New Roman"/>
          <w:color w:val="1C283D"/>
          <w:lang w:eastAsia="tr-TR"/>
        </w:rPr>
      </w:pPr>
      <w:r w:rsidRPr="00133B15">
        <w:rPr>
          <w:rFonts w:eastAsia="Times New Roman"/>
          <w:color w:val="1C283D"/>
          <w:lang w:eastAsia="tr-TR"/>
        </w:rPr>
        <w:t>ü</w:t>
      </w:r>
      <w:r w:rsidR="00202F75" w:rsidRPr="00133B15">
        <w:rPr>
          <w:rFonts w:eastAsia="Times New Roman"/>
          <w:color w:val="1C283D"/>
          <w:lang w:eastAsia="tr-TR"/>
        </w:rPr>
        <w:t>) YEK Kanunu: 10/5/2005 tarihli ve 5346 sayılı Yenilenebilir Enerji Kaynaklarının Elektrik Enerjisi Üretimi Amaçlı Kullanımına İlişkin Kanunu,</w:t>
      </w:r>
    </w:p>
    <w:p w:rsidR="00202F75" w:rsidRPr="00133B15" w:rsidRDefault="00202F75" w:rsidP="003F629A">
      <w:pPr>
        <w:shd w:val="clear" w:color="auto" w:fill="FFFFFF"/>
        <w:spacing w:line="240" w:lineRule="atLeast"/>
        <w:rPr>
          <w:rFonts w:eastAsia="Times New Roman"/>
          <w:color w:val="1C283D"/>
          <w:lang w:eastAsia="tr-TR"/>
        </w:rPr>
      </w:pPr>
      <w:r w:rsidRPr="00133B15">
        <w:rPr>
          <w:rFonts w:eastAsia="Times New Roman"/>
          <w:color w:val="1C283D"/>
          <w:lang w:eastAsia="tr-TR"/>
        </w:rPr>
        <w:t>ifade eder.</w:t>
      </w:r>
    </w:p>
    <w:p w:rsidR="002D22C3" w:rsidRPr="00133B15" w:rsidRDefault="00021663" w:rsidP="0095761D">
      <w:pPr>
        <w:shd w:val="clear" w:color="auto" w:fill="FFFFFF"/>
        <w:spacing w:line="240" w:lineRule="atLeast"/>
        <w:ind w:firstLine="567"/>
        <w:rPr>
          <w:rFonts w:eastAsia="Times New Roman"/>
          <w:color w:val="1C283D"/>
          <w:lang w:eastAsia="tr-TR"/>
        </w:rPr>
      </w:pPr>
      <w:r w:rsidRPr="00133B15">
        <w:rPr>
          <w:rFonts w:eastAsia="Times New Roman"/>
          <w:lang w:eastAsia="tr-TR"/>
        </w:rPr>
        <w:lastRenderedPageBreak/>
        <w:t xml:space="preserve">(2) Bu Yönetmelik çerçevesinde, üretim tesisinin bağlantısı çift yönlü </w:t>
      </w:r>
      <w:r w:rsidRPr="00133B15">
        <w:t xml:space="preserve">sayaçtan önce, tüketim tesisi tarafına yapılmış ise </w:t>
      </w:r>
      <w:r w:rsidRPr="00133B15">
        <w:rPr>
          <w:rFonts w:eastAsia="Times New Roman"/>
          <w:lang w:eastAsia="tr-TR"/>
        </w:rPr>
        <w:t>ilgili üretim ve tüketim tesisleri aynı yerde kabul edilir.</w:t>
      </w:r>
    </w:p>
    <w:p w:rsidR="00021663" w:rsidRPr="00133B15" w:rsidRDefault="00021663" w:rsidP="00021663">
      <w:pPr>
        <w:shd w:val="clear" w:color="auto" w:fill="FFFFFF"/>
        <w:spacing w:line="240" w:lineRule="atLeast"/>
        <w:ind w:firstLine="567"/>
        <w:rPr>
          <w:rFonts w:eastAsia="Times New Roman"/>
          <w:color w:val="1C283D"/>
          <w:lang w:eastAsia="tr-TR"/>
        </w:rPr>
      </w:pPr>
      <w:r w:rsidRPr="00133B15">
        <w:rPr>
          <w:rFonts w:eastAsia="Times New Roman"/>
          <w:color w:val="1C283D"/>
          <w:lang w:eastAsia="tr-TR"/>
        </w:rPr>
        <w:t>(3) Bu Yönetmelikte geçen diğer ifade ve kısaltmalar İlgili Mevzuattaki anlam ve kapsama sahiptir.</w:t>
      </w:r>
    </w:p>
    <w:p w:rsidR="00202F75" w:rsidRDefault="00202F75" w:rsidP="00550588">
      <w:pPr>
        <w:shd w:val="clear" w:color="auto" w:fill="FFFFFF"/>
        <w:spacing w:line="240" w:lineRule="atLeast"/>
        <w:rPr>
          <w:rFonts w:eastAsia="Times New Roman"/>
          <w:color w:val="1C283D"/>
          <w:lang w:eastAsia="tr-TR"/>
        </w:rPr>
      </w:pPr>
    </w:p>
    <w:p w:rsidR="00021663" w:rsidRPr="0033611F" w:rsidRDefault="00021663" w:rsidP="00021663">
      <w:pPr>
        <w:shd w:val="clear" w:color="auto" w:fill="FFFFFF"/>
        <w:spacing w:line="240" w:lineRule="atLeast"/>
        <w:ind w:firstLine="567"/>
        <w:rPr>
          <w:rFonts w:eastAsia="Times New Roman"/>
          <w:color w:val="1C283D"/>
          <w:lang w:eastAsia="tr-TR"/>
        </w:rPr>
      </w:pPr>
      <w:r w:rsidRPr="0033611F">
        <w:rPr>
          <w:rFonts w:eastAsia="Times New Roman"/>
          <w:b/>
          <w:bCs/>
          <w:color w:val="1C283D"/>
          <w:lang w:eastAsia="tr-TR"/>
        </w:rPr>
        <w:t>Lisans alma ile şirket kurma muafiyeti</w:t>
      </w:r>
    </w:p>
    <w:p w:rsidR="00021663" w:rsidRPr="0033611F" w:rsidRDefault="00021663" w:rsidP="00613B4A">
      <w:pPr>
        <w:ind w:firstLine="567"/>
        <w:rPr>
          <w:rFonts w:eastAsia="Times New Roman"/>
          <w:color w:val="1C283D"/>
          <w:lang w:eastAsia="tr-TR"/>
        </w:rPr>
      </w:pPr>
      <w:r w:rsidRPr="0033611F">
        <w:rPr>
          <w:rFonts w:eastAsia="Times New Roman"/>
          <w:b/>
          <w:bCs/>
          <w:color w:val="1C283D"/>
          <w:lang w:eastAsia="tr-TR"/>
        </w:rPr>
        <w:t>MADDE 5 –</w:t>
      </w:r>
      <w:r w:rsidR="0017251C">
        <w:rPr>
          <w:rFonts w:eastAsia="Times New Roman"/>
          <w:color w:val="1C283D"/>
          <w:lang w:eastAsia="tr-TR"/>
        </w:rPr>
        <w:t xml:space="preserve"> </w:t>
      </w:r>
      <w:r w:rsidRPr="0033611F">
        <w:rPr>
          <w:rFonts w:eastAsia="Times New Roman"/>
          <w:color w:val="1C283D"/>
          <w:lang w:eastAsia="tr-TR"/>
        </w:rPr>
        <w:t>(1) Önlisans ve lisans alma ile şirket kurma yükümlülüğünden muaf olarak kurulabilecek üretim tesisleri şunlardır:</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a) İmdat grupları,</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b) İletim ya da dağıtım sistemiyle bağlantı tesis etmeden izole çalışan üretim tesisleri,</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 xml:space="preserve">c) Kurulu gücü bir megavat veya Kanunun 14 üncü maddesi çerçevesinde </w:t>
      </w:r>
      <w:r w:rsidR="000371CE">
        <w:rPr>
          <w:rFonts w:eastAsia="Times New Roman"/>
          <w:color w:val="1C283D"/>
          <w:lang w:eastAsia="tr-TR"/>
        </w:rPr>
        <w:t xml:space="preserve">Cumhurbaşkanı tarafından </w:t>
      </w:r>
      <w:r w:rsidRPr="0033611F">
        <w:rPr>
          <w:rFonts w:eastAsia="Times New Roman"/>
          <w:color w:val="1C283D"/>
          <w:lang w:eastAsia="tr-TR"/>
        </w:rPr>
        <w:t>belirlenmiş kurulu güç üst sınırına kadar olan yenilenebilir enerji kaynaklarına dayalı üretim tesisleri,</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ç) Ürettiği enerjinin tamamını iletim veya dağıtım sistemine vermeden kullanan, üretimi ve tüketimi aynı ölçüm noktasında olan, yenilenebilir enerji kaynaklarına dayalı üretim tesisleri,</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d) Bakanlıkça belirlenecek verimlilik değerini sağlayan kategorideki kojenerasyon tesisleri,</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e) Mikrokojenerasyon tesisleri,</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f) Belediyelerin katı atık tesisleri ile arıtma tesisi çamurlarının bertarafında kullanılmak üzere kurulan üretim tesisleri,</w:t>
      </w:r>
    </w:p>
    <w:p w:rsidR="00021663" w:rsidRDefault="00021663" w:rsidP="00613B4A">
      <w:pPr>
        <w:ind w:firstLine="567"/>
        <w:rPr>
          <w:rFonts w:eastAsia="Times New Roman"/>
          <w:color w:val="1C283D"/>
          <w:lang w:eastAsia="tr-TR"/>
        </w:rPr>
      </w:pPr>
      <w:r>
        <w:rPr>
          <w:rFonts w:eastAsia="Times New Roman"/>
          <w:color w:val="1C283D"/>
          <w:lang w:eastAsia="tr-TR"/>
        </w:rPr>
        <w:t xml:space="preserve">g) </w:t>
      </w:r>
      <w:r w:rsidRPr="0033611F">
        <w:rPr>
          <w:rFonts w:eastAsia="Times New Roman"/>
          <w:color w:val="1C283D"/>
          <w:lang w:eastAsia="tr-TR"/>
        </w:rPr>
        <w:t>Sermayesinin yarısından fazlası doğrudan veya dolaylı olarak belediyeye ait olan tüzel kişilerce, belediyeler tarafından işletilen su isale hatları ile atık su isale hatları üzerinde teknik imkanın olması ve DSİ tarafından uygun bulunması h</w:t>
      </w:r>
      <w:r>
        <w:rPr>
          <w:rFonts w:eastAsia="Times New Roman"/>
          <w:color w:val="1C283D"/>
          <w:lang w:eastAsia="tr-TR"/>
        </w:rPr>
        <w:t>alinde kurulan üretim tesisleri,</w:t>
      </w:r>
    </w:p>
    <w:p w:rsidR="00021663" w:rsidRPr="0033611F" w:rsidRDefault="00021663" w:rsidP="00613B4A">
      <w:pPr>
        <w:ind w:firstLine="567"/>
        <w:rPr>
          <w:rFonts w:eastAsia="Times New Roman"/>
          <w:color w:val="1C283D"/>
          <w:lang w:eastAsia="tr-TR"/>
        </w:rPr>
      </w:pPr>
      <w:r>
        <w:rPr>
          <w:rFonts w:eastAsia="Times New Roman"/>
          <w:color w:val="1C283D"/>
          <w:lang w:eastAsia="tr-TR"/>
        </w:rPr>
        <w:t xml:space="preserve">h) </w:t>
      </w:r>
      <w:r w:rsidRPr="00021663">
        <w:rPr>
          <w:rFonts w:eastAsia="Times New Roman"/>
          <w:color w:val="1C283D"/>
          <w:lang w:eastAsia="tr-TR"/>
        </w:rPr>
        <w:t>Bakanlığın görüşü alınarak Kurulun belirleyeceği limitler ile usul ve esaslar çerçevesinde elektrik depolama ve talep tarafı katılımı kapsamında gerçekleştirilen piyasa faaliyetleri</w:t>
      </w:r>
      <w:r>
        <w:rPr>
          <w:rFonts w:eastAsia="Times New Roman"/>
          <w:color w:val="1C283D"/>
          <w:lang w:eastAsia="tr-TR"/>
        </w:rPr>
        <w:t>,</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(2) Önlisans ve lisans alma yükümlülüğünden muaf olan yenilenebilir enerji kaynaklarından elektrik enerjisi üreten gerçek veya tüzel kişilerin ihtiyacının üzerinde ürettiği elektrik enerjisinin sisteme verilmesi hâlinde söz konusu elektrik enerjisi, ilgili görevli tedarik şirketi aracılığı ile YEKDEM kapsamında değerlendirilir.</w:t>
      </w:r>
    </w:p>
    <w:p w:rsidR="002D22C3" w:rsidRPr="0033611F" w:rsidRDefault="00021663" w:rsidP="00613B4A">
      <w:pPr>
        <w:ind w:firstLine="567"/>
        <w:rPr>
          <w:rFonts w:eastAsia="Times New Roman"/>
          <w:color w:val="1C283D"/>
          <w:lang w:eastAsia="tr-TR"/>
        </w:rPr>
      </w:pPr>
      <w:r w:rsidRPr="00515F38">
        <w:rPr>
          <w:rFonts w:eastAsia="Times New Roman"/>
          <w:color w:val="1C283D"/>
          <w:lang w:eastAsia="tr-TR"/>
        </w:rPr>
        <w:t>(3) Birinci fıkranın (g) bendi kapsamında kurulacak üretim tesislerinin su kullanım hakkına ilişkin işlemler, su kullanım hakkının elde edilmesine ilişkin mevzuat çerçevesinde sonuçlandırılır.</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 xml:space="preserve">(4) Bu Yönetmelik çerçevesinde, dağıtım sisteminde yeterli kapasite bulunması halinde bir tüketim tesisi için </w:t>
      </w:r>
      <w:r>
        <w:rPr>
          <w:rFonts w:eastAsia="Times New Roman"/>
          <w:color w:val="1C283D"/>
          <w:lang w:eastAsia="tr-TR"/>
        </w:rPr>
        <w:t xml:space="preserve">birden fazla </w:t>
      </w:r>
      <w:r w:rsidRPr="0033611F">
        <w:rPr>
          <w:rFonts w:eastAsia="Times New Roman"/>
          <w:color w:val="1C283D"/>
          <w:lang w:eastAsia="tr-TR"/>
        </w:rPr>
        <w:t>yenilenebilir enerji kaynağına dayalı üretim tesisi</w:t>
      </w:r>
      <w:r>
        <w:rPr>
          <w:rFonts w:eastAsia="Times New Roman"/>
          <w:color w:val="1C283D"/>
          <w:lang w:eastAsia="tr-TR"/>
        </w:rPr>
        <w:t xml:space="preserve"> veya aynı ölçüm noktasında </w:t>
      </w:r>
      <w:r w:rsidRPr="0033611F">
        <w:rPr>
          <w:rFonts w:eastAsia="Times New Roman"/>
          <w:color w:val="1C283D"/>
          <w:lang w:eastAsia="tr-TR"/>
        </w:rPr>
        <w:t xml:space="preserve">birden fazla </w:t>
      </w:r>
      <w:r w:rsidRPr="00021663">
        <w:rPr>
          <w:rFonts w:eastAsia="Times New Roman"/>
          <w:color w:val="1C283D"/>
          <w:lang w:eastAsia="tr-TR"/>
        </w:rPr>
        <w:t>kojenerasyon tesisi</w:t>
      </w:r>
      <w:r>
        <w:rPr>
          <w:rFonts w:eastAsia="Times New Roman"/>
          <w:color w:val="1C283D"/>
          <w:lang w:eastAsia="tr-TR"/>
        </w:rPr>
        <w:t xml:space="preserve"> </w:t>
      </w:r>
      <w:r w:rsidRPr="0033611F">
        <w:rPr>
          <w:rFonts w:eastAsia="Times New Roman"/>
          <w:color w:val="1C283D"/>
          <w:lang w:eastAsia="tr-TR"/>
        </w:rPr>
        <w:t>kurulmasına izin verilebilir. Her bir tüketim tesisi için birinci fıkranın (c) bendi kapsamında kurulabilecek yenilenebilir enerji kaynaklarına dayalı üretim tesisinin veya tesislerinin toplam kurulu gücü, birinci fıkranın (c) bendi kapsamındaki azami kapasiteden fazla olamaz. Bir gerçek veya tüzel kişi, uhdesindeki her bir tüketim tesisi için sadece bir adet mikrokojenerasyon tesisi kurabilir.</w:t>
      </w:r>
    </w:p>
    <w:p w:rsidR="00021663" w:rsidRPr="0033611F" w:rsidRDefault="00021663" w:rsidP="00613B4A">
      <w:pPr>
        <w:ind w:firstLine="567"/>
        <w:rPr>
          <w:rFonts w:eastAsia="Times New Roman"/>
          <w:color w:val="1C283D"/>
          <w:lang w:eastAsia="tr-TR"/>
        </w:rPr>
      </w:pPr>
      <w:r w:rsidRPr="0033611F">
        <w:rPr>
          <w:rFonts w:eastAsia="Times New Roman"/>
          <w:color w:val="1C283D"/>
          <w:lang w:eastAsia="tr-TR"/>
        </w:rPr>
        <w:t>(5) Bu Yönetmelik kapsamında üretim tesisi kuracak gerçek veya tüzel kişilerin üretim tesisleri ile tüketim tesislerinin aynı dağıtım bölgesi içerisinde olması zorunludur.</w:t>
      </w:r>
    </w:p>
    <w:p w:rsidR="00021663" w:rsidRDefault="00021663" w:rsidP="00613B4A">
      <w:pPr>
        <w:ind w:firstLine="567"/>
        <w:rPr>
          <w:rFonts w:eastAsia="Times New Roman"/>
          <w:color w:val="1C283D"/>
          <w:lang w:eastAsia="tr-TR"/>
        </w:rPr>
      </w:pPr>
      <w:r w:rsidRPr="0033611F">
        <w:rPr>
          <w:rFonts w:eastAsia="Times New Roman"/>
          <w:color w:val="1C283D"/>
          <w:lang w:eastAsia="tr-TR"/>
        </w:rPr>
        <w:t>(6) Birinci fıkranın (a), (b), (ç), (d), (f) ve (g) bentleri kapsamında yer alan üretim tesisleri için kurulu güç üst sınırı uygulanmaz.</w:t>
      </w:r>
    </w:p>
    <w:p w:rsidR="00A244C6" w:rsidRDefault="00A244C6" w:rsidP="00613B4A">
      <w:pPr>
        <w:ind w:firstLine="567"/>
        <w:rPr>
          <w:rFonts w:eastAsia="Times New Roman"/>
          <w:color w:val="1C283D"/>
          <w:lang w:eastAsia="tr-TR"/>
        </w:rPr>
      </w:pPr>
      <w:r w:rsidRPr="00515F38">
        <w:rPr>
          <w:rFonts w:eastAsia="Times New Roman"/>
          <w:color w:val="1C283D"/>
          <w:lang w:eastAsia="tr-TR"/>
        </w:rPr>
        <w:t>(7) Bu Yönetmelik kapsamında; Şebekeye bağlanacak üreticilerle yapılacak bağlantı ve sistem kullanım anlaşmalarında yer alacak genel hükümler, İlgili Şebeke İşletmecisinin görüşü alınarak Kurul tarafından belirlenir. Belirlenen genel hükümler İlgili Şebeke İşletmecisinin ve Kurumun internet sayfalarında yayımlanır.</w:t>
      </w:r>
    </w:p>
    <w:p w:rsidR="00021663" w:rsidRDefault="00021663" w:rsidP="00021663">
      <w:pPr>
        <w:shd w:val="clear" w:color="auto" w:fill="FFFFFF"/>
        <w:spacing w:line="240" w:lineRule="atLeast"/>
        <w:ind w:firstLine="567"/>
        <w:rPr>
          <w:rFonts w:eastAsia="Times New Roman"/>
          <w:color w:val="1C283D"/>
          <w:lang w:eastAsia="tr-TR"/>
        </w:rPr>
      </w:pPr>
      <w:r>
        <w:rPr>
          <w:rFonts w:eastAsia="Times New Roman"/>
          <w:color w:val="1C283D"/>
          <w:lang w:eastAsia="tr-TR"/>
        </w:rPr>
        <w:lastRenderedPageBreak/>
        <w:t>(</w:t>
      </w:r>
      <w:r w:rsidR="00A244C6">
        <w:rPr>
          <w:rFonts w:eastAsia="Times New Roman"/>
          <w:color w:val="1C283D"/>
          <w:lang w:eastAsia="tr-TR"/>
        </w:rPr>
        <w:t>8</w:t>
      </w:r>
      <w:r>
        <w:rPr>
          <w:rFonts w:eastAsia="Times New Roman"/>
          <w:color w:val="1C283D"/>
          <w:lang w:eastAsia="tr-TR"/>
        </w:rPr>
        <w:t>) Elektrik depolama faaliyetleri lisans alma ve şirket kurma yükümlülüğünde muaftır. Elektrik depolama faaliyetlerinin çerçevesi kurum tarafından hazırlanan ve Kurul tarafından onaylanarak yürürlüğe giren usul ve esaslar ile belirlenir.</w:t>
      </w:r>
    </w:p>
    <w:p w:rsidR="00550588" w:rsidRPr="0033611F" w:rsidRDefault="00550588" w:rsidP="003F629A">
      <w:pPr>
        <w:shd w:val="clear" w:color="auto" w:fill="FFFFFF"/>
        <w:spacing w:line="240" w:lineRule="atLeast"/>
        <w:rPr>
          <w:rFonts w:eastAsia="Times New Roman"/>
          <w:color w:val="1C283D"/>
          <w:lang w:eastAsia="tr-TR"/>
        </w:rPr>
      </w:pPr>
    </w:p>
    <w:p w:rsidR="00216175" w:rsidRPr="00515F38" w:rsidRDefault="00216175" w:rsidP="00216175">
      <w:pPr>
        <w:shd w:val="clear" w:color="auto" w:fill="FFFFFF"/>
        <w:spacing w:line="240" w:lineRule="atLeast"/>
        <w:ind w:firstLine="567"/>
        <w:rPr>
          <w:rFonts w:eastAsia="Times New Roman"/>
          <w:color w:val="1C283D"/>
          <w:lang w:eastAsia="tr-TR"/>
        </w:rPr>
      </w:pPr>
      <w:r w:rsidRPr="00515F38">
        <w:rPr>
          <w:rFonts w:eastAsia="Times New Roman"/>
          <w:b/>
          <w:bCs/>
          <w:color w:val="1C283D"/>
          <w:lang w:eastAsia="tr-TR"/>
        </w:rPr>
        <w:t>İlgili teknik mevzuat kapsamındaki işlemler</w:t>
      </w:r>
    </w:p>
    <w:p w:rsidR="00385B5F" w:rsidRPr="00515F38" w:rsidRDefault="00216175" w:rsidP="00216175">
      <w:pPr>
        <w:ind w:firstLine="567"/>
        <w:rPr>
          <w:rFonts w:eastAsia="Times New Roman"/>
          <w:color w:val="1C283D"/>
          <w:lang w:eastAsia="tr-TR"/>
        </w:rPr>
      </w:pPr>
      <w:r w:rsidRPr="00515F38">
        <w:rPr>
          <w:rFonts w:eastAsia="Times New Roman"/>
          <w:b/>
          <w:bCs/>
          <w:color w:val="1C283D"/>
          <w:lang w:eastAsia="tr-TR"/>
        </w:rPr>
        <w:t xml:space="preserve">MADDE </w:t>
      </w:r>
      <w:r w:rsidR="005A6CE0" w:rsidRPr="00515F38">
        <w:rPr>
          <w:rFonts w:eastAsia="Times New Roman"/>
          <w:b/>
          <w:bCs/>
          <w:color w:val="1C283D"/>
          <w:lang w:eastAsia="tr-TR"/>
        </w:rPr>
        <w:t>6</w:t>
      </w:r>
      <w:r w:rsidRPr="00515F38">
        <w:rPr>
          <w:rFonts w:eastAsia="Times New Roman"/>
          <w:b/>
          <w:bCs/>
          <w:color w:val="1C283D"/>
          <w:lang w:eastAsia="tr-TR"/>
        </w:rPr>
        <w:t xml:space="preserve"> –</w:t>
      </w:r>
      <w:r w:rsidR="00A90F10">
        <w:rPr>
          <w:rFonts w:eastAsia="Times New Roman"/>
          <w:color w:val="1C283D"/>
          <w:lang w:eastAsia="tr-TR"/>
        </w:rPr>
        <w:t xml:space="preserve"> </w:t>
      </w:r>
      <w:r w:rsidRPr="00515F38">
        <w:rPr>
          <w:rFonts w:eastAsia="Times New Roman"/>
          <w:color w:val="1C283D"/>
          <w:lang w:eastAsia="tr-TR"/>
        </w:rPr>
        <w:t>(1) Bu Yönetmelik kapsamındaki üretim tesislerinin</w:t>
      </w:r>
      <w:r w:rsidR="005A6CE0" w:rsidRPr="00515F38">
        <w:rPr>
          <w:rFonts w:eastAsia="Times New Roman"/>
          <w:color w:val="1C283D"/>
          <w:lang w:eastAsia="tr-TR"/>
        </w:rPr>
        <w:t xml:space="preserve"> projelendirilmesi,</w:t>
      </w:r>
      <w:r w:rsidRPr="00515F38">
        <w:rPr>
          <w:rFonts w:eastAsia="Times New Roman"/>
          <w:color w:val="1C283D"/>
          <w:lang w:eastAsia="tr-TR"/>
        </w:rPr>
        <w:t xml:space="preserve"> kurulumu, sisteme bağlantısı, kabulü, işletmesi, bakımı ile gerekli görülmesi halinde test ve deney faaliyetleri ilgili standart ve ilgili teknik mevzuatta tanımlanan haliyle yürütülür.</w:t>
      </w:r>
    </w:p>
    <w:p w:rsidR="00216175" w:rsidRPr="00515F38" w:rsidRDefault="00216175" w:rsidP="00216175">
      <w:pPr>
        <w:ind w:firstLine="567"/>
        <w:rPr>
          <w:rFonts w:eastAsia="Times New Roman"/>
          <w:color w:val="1C283D"/>
          <w:lang w:eastAsia="tr-TR"/>
        </w:rPr>
      </w:pPr>
      <w:r w:rsidRPr="00515F38">
        <w:rPr>
          <w:rFonts w:eastAsia="Times New Roman"/>
          <w:color w:val="1C283D"/>
          <w:lang w:eastAsia="tr-TR"/>
        </w:rPr>
        <w:t xml:space="preserve">(2) Üretim tesisi sahibi, birinci fıkrada tanımlanan hususlara uymakla ve ilgili teknik mevzuatın </w:t>
      </w:r>
      <w:r w:rsidR="00DE53E0" w:rsidRPr="00515F38">
        <w:rPr>
          <w:rFonts w:eastAsia="Times New Roman"/>
          <w:color w:val="1C283D"/>
          <w:lang w:eastAsia="tr-TR"/>
        </w:rPr>
        <w:t xml:space="preserve">ve ilgili standartların </w:t>
      </w:r>
      <w:r w:rsidRPr="00515F38">
        <w:rPr>
          <w:rFonts w:eastAsia="Times New Roman"/>
          <w:color w:val="1C283D"/>
          <w:lang w:eastAsia="tr-TR"/>
        </w:rPr>
        <w:t>gerektirdiği koşulları sağlamakla yükümlüdür.</w:t>
      </w:r>
    </w:p>
    <w:p w:rsidR="00F66B8A" w:rsidRPr="00515F38" w:rsidRDefault="00F66B8A" w:rsidP="00216175">
      <w:pPr>
        <w:ind w:firstLine="567"/>
        <w:rPr>
          <w:rFonts w:eastAsia="Times New Roman"/>
          <w:color w:val="1C283D"/>
          <w:lang w:eastAsia="tr-TR"/>
        </w:rPr>
      </w:pPr>
      <w:r w:rsidRPr="00515F38">
        <w:rPr>
          <w:rFonts w:eastAsia="Times New Roman"/>
          <w:color w:val="1C283D"/>
          <w:lang w:eastAsia="tr-TR"/>
        </w:rPr>
        <w:t>(3) İlgili teknik mevzuatın ve ilgili standartların gerektirdiği koşulları sağlamayan üretim tesislerine ilişkin olarak:</w:t>
      </w:r>
    </w:p>
    <w:p w:rsidR="00F66B8A" w:rsidRPr="00515F38" w:rsidRDefault="00F66B8A" w:rsidP="00216175">
      <w:pPr>
        <w:ind w:firstLine="567"/>
        <w:rPr>
          <w:rFonts w:eastAsia="Times New Roman"/>
          <w:color w:val="1C283D"/>
          <w:lang w:eastAsia="tr-TR"/>
        </w:rPr>
      </w:pPr>
      <w:r w:rsidRPr="00515F38">
        <w:rPr>
          <w:rFonts w:eastAsia="Times New Roman"/>
          <w:color w:val="1C283D"/>
          <w:lang w:eastAsia="tr-TR"/>
        </w:rPr>
        <w:t xml:space="preserve">a) </w:t>
      </w:r>
      <w:r w:rsidR="0030388E" w:rsidRPr="00515F38">
        <w:rPr>
          <w:rFonts w:eastAsia="Times New Roman"/>
          <w:color w:val="1C283D"/>
          <w:lang w:eastAsia="tr-TR"/>
        </w:rPr>
        <w:t xml:space="preserve">Esasa ilişkin olan veya can ve mal güvenliği bakımından </w:t>
      </w:r>
      <w:r w:rsidRPr="00515F38">
        <w:rPr>
          <w:rFonts w:eastAsia="Times New Roman"/>
          <w:color w:val="1C283D"/>
          <w:lang w:eastAsia="tr-TR"/>
        </w:rPr>
        <w:t>elektrik sisteminin güvenliğini etkileyen durumlarda herhangi bir bildirime gerek kalmaksızın ilgili şebeke işletmecisi tarafından üretim tesisi şebekeden ayrılır ve ayrılma gerekçeleri üretim tesisi sahibi kişiye bildirilir.</w:t>
      </w:r>
    </w:p>
    <w:p w:rsidR="00F66B8A" w:rsidRDefault="00F66B8A" w:rsidP="00F66B8A">
      <w:pPr>
        <w:ind w:firstLine="567"/>
        <w:rPr>
          <w:rFonts w:eastAsia="Times New Roman"/>
          <w:color w:val="1C283D"/>
          <w:lang w:eastAsia="tr-TR"/>
        </w:rPr>
      </w:pPr>
      <w:r w:rsidRPr="00515F38">
        <w:rPr>
          <w:rFonts w:eastAsia="Times New Roman"/>
          <w:color w:val="1C283D"/>
          <w:lang w:eastAsia="tr-TR"/>
        </w:rPr>
        <w:t xml:space="preserve">b) </w:t>
      </w:r>
      <w:r w:rsidR="0030388E" w:rsidRPr="00515F38">
        <w:rPr>
          <w:rFonts w:eastAsia="Times New Roman"/>
          <w:color w:val="1C283D"/>
          <w:lang w:eastAsia="tr-TR"/>
        </w:rPr>
        <w:t>İşletmeyi ve tesisattan güvenlikle yararlanmayı hiçbir şekilde engellememesi koşulu ile</w:t>
      </w:r>
      <w:r w:rsidR="00515F38">
        <w:rPr>
          <w:rFonts w:eastAsia="Times New Roman"/>
          <w:color w:val="1C283D"/>
          <w:lang w:eastAsia="tr-TR"/>
        </w:rPr>
        <w:t xml:space="preserve"> </w:t>
      </w:r>
      <w:r w:rsidR="0030388E" w:rsidRPr="00515F38">
        <w:rPr>
          <w:rFonts w:eastAsia="Times New Roman"/>
          <w:color w:val="1C283D"/>
          <w:lang w:eastAsia="tr-TR"/>
        </w:rPr>
        <w:t xml:space="preserve">esasa ilişkin olmayan veya can ve mal güvenliği bakımından elektrik sisteminin güvenliğini etkilemeyen durumlarda </w:t>
      </w:r>
      <w:r w:rsidRPr="00515F38">
        <w:rPr>
          <w:rFonts w:eastAsia="Times New Roman"/>
          <w:color w:val="1C283D"/>
          <w:lang w:eastAsia="tr-TR"/>
        </w:rPr>
        <w:t>ilgili şebeke işletmecisi tarafından aykırılığın giderilmesine ilişkin bildirim yapılmasını izleyen 15 gün içerisinde aykırılığın giderilmemesi halinde ilgili şebeke işletmecisi tarafından üretim tesisi şebekeden ayrılır.</w:t>
      </w:r>
    </w:p>
    <w:p w:rsidR="00F66B8A" w:rsidRDefault="00F66B8A" w:rsidP="00216175">
      <w:pPr>
        <w:ind w:firstLine="567"/>
        <w:rPr>
          <w:rFonts w:eastAsia="Times New Roman"/>
          <w:color w:val="1C283D"/>
          <w:lang w:eastAsia="tr-TR"/>
        </w:rPr>
      </w:pPr>
      <w:r w:rsidRPr="00515F38">
        <w:rPr>
          <w:rFonts w:eastAsia="Times New Roman"/>
          <w:color w:val="1C283D"/>
          <w:lang w:eastAsia="tr-TR"/>
        </w:rPr>
        <w:t>(4) Üretim tesisi, can ve mal emniyetinin sağlanması için, kısa devre arızası veya Şebekenin enerjisiz kalması durumunda bağlantı noktası itibarıyla Şebekeden izole hale ge</w:t>
      </w:r>
      <w:r w:rsidR="00A90F10">
        <w:rPr>
          <w:rFonts w:eastAsia="Times New Roman"/>
          <w:color w:val="1C283D"/>
          <w:lang w:eastAsia="tr-TR"/>
        </w:rPr>
        <w:t>tirilir</w:t>
      </w:r>
      <w:r w:rsidRPr="00515F38">
        <w:rPr>
          <w:rFonts w:eastAsia="Times New Roman"/>
          <w:color w:val="1C283D"/>
          <w:lang w:eastAsia="tr-TR"/>
        </w:rPr>
        <w:t xml:space="preserve"> ve Şebekeye enerji ver</w:t>
      </w:r>
      <w:r w:rsidR="00A90F10">
        <w:rPr>
          <w:rFonts w:eastAsia="Times New Roman"/>
          <w:color w:val="1C283D"/>
          <w:lang w:eastAsia="tr-TR"/>
        </w:rPr>
        <w:t>ilmez</w:t>
      </w:r>
      <w:r w:rsidRPr="00515F38">
        <w:rPr>
          <w:rFonts w:eastAsia="Times New Roman"/>
          <w:color w:val="1C283D"/>
          <w:lang w:eastAsia="tr-TR"/>
        </w:rPr>
        <w:t>. Şebekenin bir bölümünü içerecek şekilde adalanmaya müsaade edilmez. Bu durumda bağlantı noktası itibari ile Şebekeden izole hale gelen üretim tesisi, bağlantı noktasının ilgili üretici tarafında kalan bölümlerini Şebekeden bağımsız olarak besleyebilir.</w:t>
      </w:r>
    </w:p>
    <w:p w:rsidR="005A6CE0" w:rsidRDefault="005A6CE0" w:rsidP="005F6782">
      <w:pPr>
        <w:ind w:firstLine="567"/>
        <w:jc w:val="center"/>
        <w:rPr>
          <w:rFonts w:eastAsia="Times New Roman"/>
          <w:color w:val="1C283D"/>
          <w:lang w:eastAsia="tr-TR"/>
        </w:rPr>
      </w:pPr>
    </w:p>
    <w:p w:rsidR="005A6CE0" w:rsidRPr="0033611F" w:rsidRDefault="005A6CE0" w:rsidP="005F6782">
      <w:pPr>
        <w:ind w:firstLine="567"/>
        <w:jc w:val="center"/>
        <w:rPr>
          <w:rFonts w:eastAsia="Times New Roman"/>
          <w:color w:val="1C283D"/>
          <w:lang w:eastAsia="tr-TR"/>
        </w:rPr>
      </w:pPr>
      <w:r w:rsidRPr="0033611F">
        <w:rPr>
          <w:rFonts w:eastAsia="Times New Roman"/>
          <w:b/>
          <w:bCs/>
          <w:color w:val="1C283D"/>
          <w:lang w:eastAsia="tr-TR"/>
        </w:rPr>
        <w:t>İKİNCİ BÖLÜM</w:t>
      </w:r>
    </w:p>
    <w:p w:rsidR="005A6CE0" w:rsidRPr="0033611F" w:rsidRDefault="005A6CE0" w:rsidP="005F6782">
      <w:pPr>
        <w:ind w:firstLine="567"/>
        <w:jc w:val="center"/>
        <w:rPr>
          <w:rFonts w:eastAsia="Times New Roman"/>
          <w:color w:val="1C283D"/>
          <w:lang w:eastAsia="tr-TR"/>
        </w:rPr>
      </w:pPr>
      <w:r w:rsidRPr="0033611F">
        <w:rPr>
          <w:rFonts w:eastAsia="Times New Roman"/>
          <w:b/>
          <w:bCs/>
          <w:color w:val="1C283D"/>
          <w:lang w:eastAsia="tr-TR"/>
        </w:rPr>
        <w:t>Bağlantı</w:t>
      </w:r>
      <w:r>
        <w:rPr>
          <w:rFonts w:eastAsia="Times New Roman"/>
          <w:b/>
          <w:bCs/>
          <w:color w:val="1C283D"/>
          <w:lang w:eastAsia="tr-TR"/>
        </w:rPr>
        <w:t xml:space="preserve">ya </w:t>
      </w:r>
      <w:r w:rsidRPr="0033611F">
        <w:rPr>
          <w:rFonts w:eastAsia="Times New Roman"/>
          <w:b/>
          <w:bCs/>
          <w:color w:val="1C283D"/>
          <w:lang w:eastAsia="tr-TR"/>
        </w:rPr>
        <w:t>İlişkin Hükümler</w:t>
      </w:r>
    </w:p>
    <w:p w:rsidR="005A6CE0" w:rsidRPr="0033611F" w:rsidRDefault="005A6CE0" w:rsidP="005F6782">
      <w:pPr>
        <w:ind w:firstLine="567"/>
        <w:rPr>
          <w:rFonts w:eastAsia="Times New Roman"/>
          <w:color w:val="1C283D"/>
          <w:lang w:eastAsia="tr-TR"/>
        </w:rPr>
      </w:pPr>
    </w:p>
    <w:p w:rsidR="005A6CE0" w:rsidRPr="0033611F" w:rsidRDefault="005A6CE0" w:rsidP="005F6782">
      <w:pPr>
        <w:ind w:firstLine="567"/>
        <w:rPr>
          <w:rFonts w:eastAsia="Times New Roman"/>
          <w:color w:val="1C283D"/>
          <w:lang w:eastAsia="tr-TR"/>
        </w:rPr>
      </w:pPr>
      <w:r w:rsidRPr="0033611F">
        <w:rPr>
          <w:rFonts w:eastAsia="Times New Roman"/>
          <w:b/>
          <w:bCs/>
          <w:color w:val="1C283D"/>
          <w:lang w:eastAsia="tr-TR"/>
        </w:rPr>
        <w:t>Bağlantı esasları</w:t>
      </w:r>
    </w:p>
    <w:p w:rsidR="005A6CE0" w:rsidRDefault="005A6CE0" w:rsidP="005F6782">
      <w:pPr>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7</w:t>
      </w:r>
      <w:r w:rsidRPr="0033611F">
        <w:rPr>
          <w:rFonts w:eastAsia="Times New Roman"/>
          <w:b/>
          <w:bCs/>
          <w:color w:val="1C283D"/>
          <w:lang w:eastAsia="tr-TR"/>
        </w:rPr>
        <w:t xml:space="preserve"> –</w:t>
      </w:r>
      <w:r w:rsidR="00A90F10">
        <w:rPr>
          <w:rFonts w:eastAsia="Times New Roman"/>
          <w:color w:val="1C283D"/>
          <w:lang w:eastAsia="tr-TR"/>
        </w:rPr>
        <w:t xml:space="preserve"> </w:t>
      </w:r>
      <w:r w:rsidRPr="0033611F">
        <w:rPr>
          <w:rFonts w:eastAsia="Times New Roman"/>
          <w:color w:val="1C283D"/>
          <w:lang w:eastAsia="tr-TR"/>
        </w:rPr>
        <w:t>(1) Bu Yönetmelik kapsamına giren üretim tesisleri, dördüncü fıkra kapsamında belirtilen istisnalar dışında, dağıtım sistemine bağlanır. İlgili Şebeke İşletmecisi, üretim tesisinin teknik özelliklerine ve bağlantı noktası itibarıyla dağıtım sisteminin mevcut kapasitesine göre üretim tesisini YG veya AG seviyesinden dağıtım sistemine bağlayabilir. Bağlantı başvurusu talebi, ancak İlgili Mevzuat ve İlgili Teknik Mevzuat hükümleri kapsamında reddedilebilir</w:t>
      </w:r>
      <w:r>
        <w:rPr>
          <w:rFonts w:eastAsia="Times New Roman"/>
          <w:color w:val="1C283D"/>
          <w:lang w:eastAsia="tr-TR"/>
        </w:rPr>
        <w:t xml:space="preserve"> ve red gerekçeleri</w:t>
      </w:r>
      <w:r w:rsidRPr="008E15E4">
        <w:t xml:space="preserve"> </w:t>
      </w:r>
      <w:r w:rsidRPr="008E15E4">
        <w:rPr>
          <w:rFonts w:eastAsia="Times New Roman"/>
          <w:color w:val="1C283D"/>
          <w:lang w:eastAsia="tr-TR"/>
        </w:rPr>
        <w:t>başvuru sahibine yazılı olarak bildirilir.</w:t>
      </w:r>
    </w:p>
    <w:p w:rsidR="005A6CE0" w:rsidRPr="0033611F" w:rsidRDefault="005A6CE0" w:rsidP="008F322B">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2</w:t>
      </w:r>
      <w:r w:rsidRPr="0033611F">
        <w:rPr>
          <w:rFonts w:eastAsia="Times New Roman"/>
          <w:color w:val="1C283D"/>
          <w:lang w:eastAsia="tr-TR"/>
        </w:rPr>
        <w:t>) AG seviyesinden bağlanacak üretim tesislerinin toplam kapasitesi, bu üretim tesislerinin bağlı olduğu dağıtım transformatörünün İlgili Şebeke İşletmecisine ait bir transformatör olması halinde transformatör gücünün yüzde</w:t>
      </w:r>
      <w:r w:rsidR="00A90F10">
        <w:rPr>
          <w:rFonts w:eastAsia="Times New Roman"/>
          <w:color w:val="1C283D"/>
          <w:lang w:eastAsia="tr-TR"/>
        </w:rPr>
        <w:t xml:space="preserve"> </w:t>
      </w:r>
      <w:r w:rsidRPr="0033611F">
        <w:rPr>
          <w:rFonts w:eastAsia="Times New Roman"/>
          <w:color w:val="1C283D"/>
          <w:u w:val="single"/>
          <w:lang w:eastAsia="tr-TR"/>
        </w:rPr>
        <w:t>ellisini</w:t>
      </w:r>
      <w:r w:rsidR="00A90F10">
        <w:rPr>
          <w:rFonts w:eastAsia="Times New Roman"/>
          <w:color w:val="1C283D"/>
          <w:u w:val="single"/>
          <w:lang w:eastAsia="tr-TR"/>
        </w:rPr>
        <w:t xml:space="preserve"> </w:t>
      </w:r>
      <w:r w:rsidRPr="0033611F">
        <w:rPr>
          <w:rFonts w:eastAsia="Times New Roman"/>
          <w:color w:val="1C283D"/>
          <w:lang w:eastAsia="tr-TR"/>
        </w:rPr>
        <w:t>geçemez. Transformatörün başvuru sahibine ait olması durumunda, söz konusu kapasite transformatör gücü kadar olur.</w:t>
      </w:r>
    </w:p>
    <w:p w:rsidR="005A6CE0" w:rsidRPr="00DB3B75" w:rsidRDefault="005A6CE0" w:rsidP="005A6CE0">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w:t>
      </w:r>
      <w:r w:rsidR="00BD556A">
        <w:rPr>
          <w:rFonts w:eastAsia="Times New Roman"/>
          <w:color w:val="1C283D"/>
          <w:lang w:eastAsia="tr-TR"/>
        </w:rPr>
        <w:t xml:space="preserve"> </w:t>
      </w:r>
      <w:r w:rsidR="00BD6255">
        <w:rPr>
          <w:rFonts w:eastAsia="Times New Roman"/>
          <w:color w:val="1C283D"/>
          <w:lang w:eastAsia="tr-TR"/>
        </w:rPr>
        <w:t>11</w:t>
      </w:r>
      <w:r w:rsidRPr="0033611F">
        <w:rPr>
          <w:rFonts w:eastAsia="Times New Roman"/>
          <w:color w:val="1C283D"/>
          <w:lang w:eastAsia="tr-TR"/>
        </w:rPr>
        <w:t xml:space="preserve"> </w:t>
      </w:r>
      <w:r w:rsidR="00BD6255">
        <w:rPr>
          <w:rFonts w:eastAsia="Times New Roman"/>
          <w:color w:val="1C283D"/>
          <w:lang w:eastAsia="tr-TR"/>
        </w:rPr>
        <w:t>i</w:t>
      </w:r>
      <w:r w:rsidRPr="0033611F">
        <w:rPr>
          <w:rFonts w:eastAsia="Times New Roman"/>
          <w:color w:val="1C283D"/>
          <w:lang w:eastAsia="tr-TR"/>
        </w:rPr>
        <w:t xml:space="preserve">nci maddenin </w:t>
      </w:r>
      <w:r w:rsidR="00BD6255">
        <w:rPr>
          <w:rFonts w:eastAsia="Times New Roman"/>
          <w:color w:val="1C283D"/>
          <w:lang w:eastAsia="tr-TR"/>
        </w:rPr>
        <w:t>birinci</w:t>
      </w:r>
      <w:r w:rsidRPr="0033611F">
        <w:rPr>
          <w:rFonts w:eastAsia="Times New Roman"/>
          <w:color w:val="1C283D"/>
          <w:lang w:eastAsia="tr-TR"/>
        </w:rPr>
        <w:t xml:space="preserve"> fıkrası kapsamında yer alan üretim tesislerine ilişkin başvurular hariç olmak üzere İlgili Şebeke İşletmecisine ait bir dağıtım transformatörünün AG seviyesinde bir kişiye bir yıl içerisinde tahsis </w:t>
      </w:r>
      <w:r w:rsidRPr="00DB3B75">
        <w:rPr>
          <w:rFonts w:eastAsia="Times New Roman"/>
          <w:color w:val="1C283D"/>
          <w:lang w:eastAsia="tr-TR"/>
        </w:rPr>
        <w:t xml:space="preserve">edilebilecek kapasite </w:t>
      </w:r>
      <w:r w:rsidR="00DB3B75" w:rsidRPr="00DB3B75">
        <w:rPr>
          <w:rFonts w:eastAsia="Times New Roman"/>
          <w:color w:val="1C283D"/>
          <w:lang w:eastAsia="tr-TR"/>
        </w:rPr>
        <w:t xml:space="preserve">Ek-3’te </w:t>
      </w:r>
      <w:r w:rsidRPr="00DB3B75">
        <w:rPr>
          <w:rFonts w:eastAsia="Times New Roman"/>
          <w:color w:val="1C283D"/>
          <w:lang w:eastAsia="tr-TR"/>
        </w:rPr>
        <w:t>yer alan tabloya göre belirlenir.</w:t>
      </w:r>
    </w:p>
    <w:p w:rsidR="005A6CE0" w:rsidRPr="0033611F" w:rsidRDefault="005A6CE0" w:rsidP="005A6CE0">
      <w:pPr>
        <w:shd w:val="clear" w:color="auto" w:fill="FFFFFF"/>
        <w:spacing w:line="240" w:lineRule="atLeast"/>
        <w:ind w:firstLine="567"/>
        <w:rPr>
          <w:rFonts w:eastAsia="Times New Roman"/>
          <w:color w:val="1C283D"/>
          <w:lang w:eastAsia="tr-TR"/>
        </w:rPr>
      </w:pPr>
      <w:r w:rsidRPr="00DB3B75">
        <w:rPr>
          <w:rFonts w:eastAsia="Times New Roman"/>
          <w:color w:val="1C283D"/>
          <w:lang w:eastAsia="tr-TR"/>
        </w:rPr>
        <w:t>(4) Bu Yönetmelik kapsamında dağıtım sistemine bağlanacak, 5 inci maddenin</w:t>
      </w:r>
      <w:r w:rsidRPr="005A6CE0">
        <w:rPr>
          <w:rFonts w:eastAsia="Times New Roman"/>
          <w:color w:val="1C283D"/>
          <w:lang w:eastAsia="tr-TR"/>
        </w:rPr>
        <w:t xml:space="preserve"> birinci fıkrasının (c) bendi kapsamında </w:t>
      </w:r>
      <w:r w:rsidRPr="00515F38">
        <w:rPr>
          <w:rFonts w:eastAsia="Times New Roman"/>
          <w:color w:val="1C283D"/>
          <w:lang w:eastAsia="tr-TR"/>
        </w:rPr>
        <w:t>olan</w:t>
      </w:r>
      <w:r w:rsidR="00091702" w:rsidRPr="00515F38">
        <w:rPr>
          <w:rFonts w:eastAsia="Times New Roman"/>
          <w:color w:val="1C283D"/>
          <w:lang w:eastAsia="tr-TR"/>
        </w:rPr>
        <w:t xml:space="preserve"> rüzgar ve güneş</w:t>
      </w:r>
      <w:r w:rsidR="00455013" w:rsidRPr="00515F38">
        <w:rPr>
          <w:rFonts w:eastAsia="Times New Roman"/>
          <w:color w:val="1C283D"/>
          <w:lang w:eastAsia="tr-TR"/>
        </w:rPr>
        <w:t xml:space="preserve"> </w:t>
      </w:r>
      <w:r w:rsidR="00515F38" w:rsidRPr="00515F38">
        <w:rPr>
          <w:rFonts w:eastAsia="Times New Roman"/>
          <w:color w:val="1C283D"/>
          <w:lang w:eastAsia="tr-TR"/>
        </w:rPr>
        <w:t>enerjisine dayalı</w:t>
      </w:r>
      <w:r w:rsidRPr="005A6CE0">
        <w:rPr>
          <w:rFonts w:eastAsia="Times New Roman"/>
          <w:color w:val="1C283D"/>
          <w:lang w:eastAsia="tr-TR"/>
        </w:rPr>
        <w:t xml:space="preserve"> </w:t>
      </w:r>
      <w:r w:rsidR="00515F38">
        <w:rPr>
          <w:rFonts w:eastAsia="Times New Roman"/>
          <w:color w:val="1C283D"/>
          <w:lang w:eastAsia="tr-TR"/>
        </w:rPr>
        <w:t xml:space="preserve">enerji </w:t>
      </w:r>
      <w:r w:rsidRPr="005A6CE0">
        <w:rPr>
          <w:rFonts w:eastAsia="Times New Roman"/>
          <w:color w:val="1C283D"/>
          <w:lang w:eastAsia="tr-TR"/>
        </w:rPr>
        <w:t>üretim tesisler</w:t>
      </w:r>
      <w:r>
        <w:rPr>
          <w:rFonts w:eastAsia="Times New Roman"/>
          <w:color w:val="1C283D"/>
          <w:lang w:eastAsia="tr-TR"/>
        </w:rPr>
        <w:t xml:space="preserve">inin </w:t>
      </w:r>
      <w:r w:rsidRPr="005A6CE0">
        <w:rPr>
          <w:rFonts w:eastAsia="Times New Roman"/>
          <w:color w:val="1C283D"/>
          <w:lang w:eastAsia="tr-TR"/>
        </w:rPr>
        <w:t xml:space="preserve">bağlantı kapasitesi için, </w:t>
      </w:r>
      <w:r>
        <w:rPr>
          <w:rFonts w:eastAsia="Times New Roman"/>
          <w:color w:val="1C283D"/>
          <w:lang w:eastAsia="tr-TR"/>
        </w:rPr>
        <w:t xml:space="preserve">her </w:t>
      </w:r>
      <w:r w:rsidRPr="005A6CE0">
        <w:rPr>
          <w:rFonts w:eastAsia="Times New Roman"/>
          <w:color w:val="1C283D"/>
          <w:lang w:eastAsia="tr-TR"/>
        </w:rPr>
        <w:t xml:space="preserve">bir transformatör merkezine yönlendirilebilecek toplam kapasite için ilgili dağıtım şirketi veya OSB dağıtım lisansı sahibi tüzel kişi her yılın son ayında TEİAŞ’a </w:t>
      </w:r>
      <w:r w:rsidRPr="005A6CE0">
        <w:rPr>
          <w:rFonts w:eastAsia="Times New Roman"/>
          <w:color w:val="1C283D"/>
          <w:lang w:eastAsia="tr-TR"/>
        </w:rPr>
        <w:lastRenderedPageBreak/>
        <w:t>kaynak bazında ayrı ayrı bağlantı kapasite bildiriminde bulunur ve uygun bulunan bağlantı kapasitesi TEİAŞ tarafından bildirimi izleyen ay yayınlanır.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5</w:t>
      </w:r>
      <w:r w:rsidRPr="0033611F">
        <w:rPr>
          <w:rFonts w:eastAsia="Times New Roman"/>
          <w:color w:val="1C283D"/>
          <w:lang w:eastAsia="tr-TR"/>
        </w:rPr>
        <w:t xml:space="preserve">) YG seviyesinden bağlantı talebinde bulunan </w:t>
      </w:r>
      <w:r w:rsidRPr="005A6CE0">
        <w:rPr>
          <w:rFonts w:eastAsia="Times New Roman"/>
          <w:color w:val="1C283D"/>
          <w:lang w:eastAsia="tr-TR"/>
        </w:rPr>
        <w:t>5 inci maddenin birinci fıkrasının (c) bendi kapsamında olan</w:t>
      </w:r>
      <w:r w:rsidRPr="005A6CE0" w:rsidDel="00F955FD">
        <w:rPr>
          <w:rFonts w:eastAsia="Times New Roman"/>
          <w:color w:val="1C283D"/>
          <w:lang w:eastAsia="tr-TR"/>
        </w:rPr>
        <w:t xml:space="preserve"> </w:t>
      </w:r>
      <w:r w:rsidRPr="0033611F">
        <w:rPr>
          <w:rFonts w:eastAsia="Times New Roman"/>
          <w:color w:val="1C283D"/>
          <w:lang w:eastAsia="tr-TR"/>
        </w:rPr>
        <w:t xml:space="preserve">üretim tesisi başvuruları transformatör merkezi bazında </w:t>
      </w:r>
      <w:r w:rsidR="001C7636">
        <w:rPr>
          <w:rFonts w:eastAsia="Times New Roman"/>
          <w:color w:val="1C283D"/>
          <w:lang w:eastAsia="tr-TR"/>
        </w:rPr>
        <w:t>dördüncü</w:t>
      </w:r>
      <w:r w:rsidR="001C7636" w:rsidRPr="0033611F">
        <w:rPr>
          <w:rFonts w:eastAsia="Times New Roman"/>
          <w:color w:val="1C283D"/>
          <w:lang w:eastAsia="tr-TR"/>
        </w:rPr>
        <w:t xml:space="preserve"> </w:t>
      </w:r>
      <w:r w:rsidRPr="0033611F">
        <w:rPr>
          <w:rFonts w:eastAsia="Times New Roman"/>
          <w:color w:val="1C283D"/>
          <w:lang w:eastAsia="tr-TR"/>
        </w:rPr>
        <w:t xml:space="preserve">fıkra kapsamında belirlenecek kapasiteye ulaşıncaya kadar </w:t>
      </w:r>
      <w:r w:rsidR="00BD6255">
        <w:rPr>
          <w:rFonts w:eastAsia="Times New Roman"/>
          <w:color w:val="1C283D"/>
          <w:lang w:eastAsia="tr-TR"/>
        </w:rPr>
        <w:t>14</w:t>
      </w:r>
      <w:r w:rsidRPr="0033611F">
        <w:rPr>
          <w:rFonts w:eastAsia="Times New Roman"/>
          <w:color w:val="1C283D"/>
          <w:lang w:eastAsia="tr-TR"/>
        </w:rPr>
        <w:t xml:space="preserve"> </w:t>
      </w:r>
      <w:r w:rsidR="00BD6255">
        <w:rPr>
          <w:rFonts w:eastAsia="Times New Roman"/>
          <w:color w:val="1C283D"/>
          <w:lang w:eastAsia="tr-TR"/>
        </w:rPr>
        <w:t>ü</w:t>
      </w:r>
      <w:r w:rsidRPr="0033611F">
        <w:rPr>
          <w:rFonts w:eastAsia="Times New Roman"/>
          <w:color w:val="1C283D"/>
          <w:lang w:eastAsia="tr-TR"/>
        </w:rPr>
        <w:t>nc</w:t>
      </w:r>
      <w:r w:rsidR="00BD6255">
        <w:rPr>
          <w:rFonts w:eastAsia="Times New Roman"/>
          <w:color w:val="1C283D"/>
          <w:lang w:eastAsia="tr-TR"/>
        </w:rPr>
        <w:t>ü</w:t>
      </w:r>
      <w:r w:rsidRPr="0033611F">
        <w:rPr>
          <w:rFonts w:eastAsia="Times New Roman"/>
          <w:color w:val="1C283D"/>
          <w:lang w:eastAsia="tr-TR"/>
        </w:rPr>
        <w:t xml:space="preserve"> maddenin </w:t>
      </w:r>
      <w:r w:rsidR="00BD6255">
        <w:rPr>
          <w:rFonts w:eastAsia="Times New Roman"/>
          <w:color w:val="1C283D"/>
          <w:lang w:eastAsia="tr-TR"/>
        </w:rPr>
        <w:t>altıncı</w:t>
      </w:r>
      <w:r w:rsidRPr="0033611F">
        <w:rPr>
          <w:rFonts w:eastAsia="Times New Roman"/>
          <w:color w:val="1C283D"/>
          <w:lang w:eastAsia="tr-TR"/>
        </w:rPr>
        <w:t xml:space="preserve"> fıkrası hükmüne göre yapılacak değerlendirme çerçevesinde dağıtım sistemine bağlanır.</w:t>
      </w:r>
    </w:p>
    <w:p w:rsidR="005A6CE0" w:rsidRPr="0033611F" w:rsidRDefault="005A6CE0" w:rsidP="005A6CE0">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6</w:t>
      </w:r>
      <w:r w:rsidRPr="0033611F">
        <w:rPr>
          <w:rFonts w:eastAsia="Times New Roman"/>
          <w:color w:val="1C283D"/>
          <w:lang w:eastAsia="tr-TR"/>
        </w:rPr>
        <w:t>) 5 inci maddenin birinci fıkrasının;</w:t>
      </w:r>
    </w:p>
    <w:p w:rsidR="005A6CE0" w:rsidRPr="0033611F" w:rsidRDefault="005A6CE0" w:rsidP="005A6CE0">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a) (ç) bendi kapsamında kurulacak üretim tesisleri bu tesisler ile ilişkilendirilecek tüketim tesisinin sisteme iletim seviyesinden bağlı olması halinde,</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b) (d) bendi kapsamında kurulacak kojenerasyon tesisl</w:t>
      </w:r>
      <w:r w:rsidR="00613B4A">
        <w:rPr>
          <w:rFonts w:eastAsia="Times New Roman"/>
          <w:color w:val="1C283D"/>
          <w:lang w:eastAsia="tr-TR"/>
        </w:rPr>
        <w:t xml:space="preserve">eri kurulu gücüne bağlı olarak, </w:t>
      </w:r>
      <w:r w:rsidRPr="0033611F">
        <w:rPr>
          <w:rFonts w:eastAsia="Times New Roman"/>
          <w:color w:val="1C283D"/>
          <w:lang w:eastAsia="tr-TR"/>
        </w:rPr>
        <w:t>iletim sistemine bağlanır.</w:t>
      </w:r>
      <w:r w:rsidR="00505223">
        <w:rPr>
          <w:rFonts w:eastAsia="Times New Roman"/>
          <w:color w:val="1C283D"/>
          <w:lang w:eastAsia="tr-TR"/>
        </w:rPr>
        <w:t xml:space="preserve"> </w:t>
      </w:r>
      <w:r w:rsidRPr="0033611F">
        <w:rPr>
          <w:rFonts w:eastAsia="Times New Roman"/>
          <w:color w:val="1C283D"/>
          <w:lang w:eastAsia="tr-TR"/>
        </w:rPr>
        <w:t>Bu fıkra kapsamında iletim sistemine bağlanacak üretim tesisi başvuruları için bu Yönetmelikte dağıtım sistemine bağlanacak üretim tesisi başvurularında dağıtım şirketince yürütülmesi öngörülen iş ve işlemler, TEİAŞ tarafından yürütülür.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7</w:t>
      </w:r>
      <w:r w:rsidRPr="0033611F">
        <w:rPr>
          <w:rFonts w:eastAsia="Times New Roman"/>
          <w:color w:val="1C283D"/>
          <w:lang w:eastAsia="tr-TR"/>
        </w:rPr>
        <w:t xml:space="preserve">) TEİAŞ tarafından </w:t>
      </w:r>
      <w:r w:rsidRPr="003132B8">
        <w:rPr>
          <w:rFonts w:eastAsia="Times New Roman"/>
          <w:color w:val="1C283D"/>
          <w:lang w:eastAsia="tr-TR"/>
        </w:rPr>
        <w:t>maksimum kapasite</w:t>
      </w:r>
      <w:r w:rsidRPr="0033611F">
        <w:rPr>
          <w:rFonts w:eastAsia="Times New Roman"/>
          <w:color w:val="1C283D"/>
          <w:lang w:eastAsia="tr-TR"/>
        </w:rPr>
        <w:t xml:space="preserve"> tahsis edilmiş trafo merkezi için herhangi bir nedenle ilave kapasite tahsis edilmesi veya yeni işletmeye alınan trafo merkezinde kapasite ortaya çıkması halinde, İlgili Şebeke İşletmecisi ile TEİAŞ arasında sistem kullanım anlaşması imzalanmasını müteakiben, bahse konu kapasite her yıl nisan, ağustos ve aralık aylarının birinci iş günü TEİAŞ tarafından kendi internet sayfasında ayrıca ilan edilir. İlgili kapasitelere ilişkin başvurular, ancak ilan tarihinden itibaren üç ay sonra alınmaya başlanır.</w:t>
      </w:r>
    </w:p>
    <w:p w:rsidR="005A6CE0"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8</w:t>
      </w:r>
      <w:r w:rsidRPr="0033611F">
        <w:rPr>
          <w:rFonts w:eastAsia="Times New Roman"/>
          <w:color w:val="1C283D"/>
          <w:lang w:eastAsia="tr-TR"/>
        </w:rPr>
        <w:t>)</w:t>
      </w:r>
      <w:r w:rsidR="00AE11E4">
        <w:rPr>
          <w:rFonts w:eastAsia="Times New Roman"/>
          <w:color w:val="1C283D"/>
          <w:lang w:eastAsia="tr-TR"/>
        </w:rPr>
        <w:t xml:space="preserve"> </w:t>
      </w:r>
      <w:r>
        <w:rPr>
          <w:rFonts w:eastAsia="Times New Roman"/>
          <w:color w:val="1C283D"/>
          <w:lang w:eastAsia="tr-TR"/>
        </w:rPr>
        <w:t>Yedinci</w:t>
      </w:r>
      <w:r w:rsidRPr="0033611F">
        <w:rPr>
          <w:rFonts w:eastAsia="Times New Roman"/>
          <w:color w:val="1C283D"/>
          <w:lang w:eastAsia="tr-TR"/>
        </w:rPr>
        <w:t xml:space="preserve"> fıkra hükmü kapsamı dışında herhangi bir nedenle trafo merkezlerinde kapasite ortaya çıkması halinde, söz konusu kapasite İlgili Şebeke İşletmecisi tarafından TEİAŞ’a bildirilir. Söz konusu bildirimi takip eden ayın birinci iş günü TEİAŞ tarafından uygun bulunan kapasite TEİAŞ’ın internet sayfasında ilan edilir. İlan edilen kapasitelere ilişkin başvuru, söz konusu ilan tarihinden itibaren üç ay sonra İlgili Şebeke İşletmecisince alınmaya başlanır.</w:t>
      </w:r>
      <w:r>
        <w:rPr>
          <w:rFonts w:eastAsia="Times New Roman"/>
          <w:color w:val="1C283D"/>
          <w:lang w:eastAsia="tr-TR"/>
        </w:rPr>
        <w:t xml:space="preserve"> Bu tarihten önce yapılan başvurular herhangi bir işlem tesis edilmeksizin iade edilir.</w:t>
      </w:r>
    </w:p>
    <w:p w:rsidR="005A6CE0"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9</w:t>
      </w:r>
      <w:r w:rsidRPr="0033611F">
        <w:rPr>
          <w:rFonts w:eastAsia="Times New Roman"/>
          <w:color w:val="1C283D"/>
          <w:lang w:eastAsia="tr-TR"/>
        </w:rPr>
        <w:t xml:space="preserve">) TEİAŞ tarafından belirlenen </w:t>
      </w:r>
      <w:r w:rsidRPr="005A6CE0">
        <w:rPr>
          <w:rFonts w:eastAsia="Times New Roman"/>
          <w:color w:val="1C283D"/>
          <w:lang w:eastAsia="tr-TR"/>
        </w:rPr>
        <w:t>maksimum</w:t>
      </w:r>
      <w:r w:rsidRPr="0033611F">
        <w:rPr>
          <w:rFonts w:eastAsia="Times New Roman"/>
          <w:color w:val="1C283D"/>
          <w:lang w:eastAsia="tr-TR"/>
        </w:rPr>
        <w:t xml:space="preserve"> bağlanabilir kapasitenin tahsis edilmiş olması halinde, ilgili trafo merkezine ilişkin başvurular herhangi bir işlem tesis edilmeksizin iade edilir.</w:t>
      </w:r>
    </w:p>
    <w:p w:rsidR="005A6CE0" w:rsidRDefault="005A6CE0" w:rsidP="00613B4A">
      <w:pPr>
        <w:ind w:firstLine="567"/>
        <w:rPr>
          <w:rFonts w:eastAsia="Times New Roman"/>
          <w:color w:val="1C283D"/>
          <w:lang w:eastAsia="tr-TR"/>
        </w:rPr>
      </w:pPr>
      <w:r w:rsidRPr="0033611F">
        <w:rPr>
          <w:rFonts w:eastAsia="Times New Roman"/>
          <w:color w:val="1C283D"/>
          <w:lang w:eastAsia="tr-TR"/>
        </w:rPr>
        <w:t>(1</w:t>
      </w:r>
      <w:r>
        <w:rPr>
          <w:rFonts w:eastAsia="Times New Roman"/>
          <w:color w:val="1C283D"/>
          <w:lang w:eastAsia="tr-TR"/>
        </w:rPr>
        <w:t>0</w:t>
      </w:r>
      <w:r w:rsidRPr="0033611F">
        <w:rPr>
          <w:rFonts w:eastAsia="Times New Roman"/>
          <w:color w:val="1C283D"/>
          <w:lang w:eastAsia="tr-TR"/>
        </w:rPr>
        <w:t xml:space="preserve">) Geçici kabulü yapılmayan trafo merkezi, dağıtım merkezi ve enerji nakil hattı için bu Yönetmelik kapsamında başvuru </w:t>
      </w:r>
      <w:r w:rsidRPr="005A6CE0">
        <w:rPr>
          <w:rFonts w:eastAsia="Times New Roman"/>
          <w:color w:val="1C283D"/>
          <w:lang w:eastAsia="tr-TR"/>
        </w:rPr>
        <w:t>yapılamaz. Yapılan başvurular herhangi bir işlem tesis edilmeksizin iade edilir.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(1</w:t>
      </w:r>
      <w:r>
        <w:rPr>
          <w:rFonts w:eastAsia="Times New Roman"/>
          <w:color w:val="1C283D"/>
          <w:lang w:eastAsia="tr-TR"/>
        </w:rPr>
        <w:t>1</w:t>
      </w:r>
      <w:r w:rsidRPr="0033611F">
        <w:rPr>
          <w:rFonts w:eastAsia="Times New Roman"/>
          <w:color w:val="1C283D"/>
          <w:lang w:eastAsia="tr-TR"/>
        </w:rPr>
        <w:t>) Aynı Trafo Merkezinin iki ayrı dağıtım şirketi veya dağıtım şirketi ile dağıtım lisansı sahibi OSB tarafından ortak kullanılması halinde, lisanssız üretime ilişkin bağlantı kapasitesi, ilgili tüzel kişilerin mevcut sistem kullanım anlaşması güçleri oranında taksim edilir.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12</w:t>
      </w:r>
      <w:r w:rsidRPr="0033611F">
        <w:rPr>
          <w:rFonts w:eastAsia="Times New Roman"/>
          <w:color w:val="1C283D"/>
          <w:lang w:eastAsia="tr-TR"/>
        </w:rPr>
        <w:t>) Bu Yönetmelik kapsamında kurulacak üretim tesisleri için trafo merkezlerine doğrudan bağlantı ve fider tahsisi yapılmaz.</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13</w:t>
      </w:r>
      <w:r w:rsidRPr="0033611F">
        <w:rPr>
          <w:rFonts w:eastAsia="Times New Roman"/>
          <w:color w:val="1C283D"/>
          <w:lang w:eastAsia="tr-TR"/>
        </w:rPr>
        <w:t>) Üretim tesisinin bağlanacağı mevcut şebekeye olan uzaklığı;</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a) Kurulu gücü azami 0,499 MW olan tesisler için kuş uçuşu mesafesi beş kilometreden, projelendirmeye esas mesafesi ise altı kilometreden,</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b) Kurulu gücü 0,5 MW’dan 1 MW’a kadar olan tesisler için kuş uçuşu mesafesi on kilometreden, projelendirmeye esas mesafesi oniki kilometreden,</w:t>
      </w:r>
    </w:p>
    <w:p w:rsidR="005A6CE0" w:rsidRPr="0033611F" w:rsidRDefault="005A6CE0" w:rsidP="00DB3B75">
      <w:pPr>
        <w:shd w:val="clear" w:color="auto" w:fill="FFFFFF"/>
        <w:spacing w:line="240" w:lineRule="atLeast"/>
        <w:rPr>
          <w:rFonts w:eastAsia="Times New Roman"/>
          <w:color w:val="1C283D"/>
          <w:lang w:eastAsia="tr-TR"/>
        </w:rPr>
      </w:pPr>
      <w:r w:rsidRPr="0033611F">
        <w:rPr>
          <w:rFonts w:eastAsia="Times New Roman"/>
          <w:color w:val="1C283D"/>
          <w:lang w:eastAsia="tr-TR"/>
        </w:rPr>
        <w:t xml:space="preserve">fazla olamaz. </w:t>
      </w:r>
      <w:r w:rsidRPr="00DB3B75">
        <w:rPr>
          <w:rFonts w:eastAsia="Times New Roman"/>
          <w:color w:val="1C283D"/>
          <w:lang w:eastAsia="tr-TR"/>
        </w:rPr>
        <w:t>Bu fıkra hükmü yerel yönetimler ile yerel yönetimlerin kontrol ilişkisini haiz olduğu tüzel kişiler için uygulanmaz.</w:t>
      </w:r>
    </w:p>
    <w:p w:rsidR="005A6CE0" w:rsidRPr="0033611F" w:rsidRDefault="005A6CE0" w:rsidP="005A6CE0">
      <w:pPr>
        <w:shd w:val="clear" w:color="auto" w:fill="FFFFFF"/>
        <w:spacing w:line="240" w:lineRule="atLeast"/>
        <w:ind w:firstLine="566"/>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14</w:t>
      </w:r>
      <w:r w:rsidRPr="0033611F">
        <w:rPr>
          <w:rFonts w:eastAsia="Times New Roman"/>
          <w:color w:val="1C283D"/>
          <w:lang w:eastAsia="tr-TR"/>
        </w:rPr>
        <w:t>) Bu Yönetmelik kapsamında kurulacak üretim tesisi, söz konusu üretim tesisinin kurulacağı dağıtım bölgesi dışında yer alan başka bir dağıtım sistemine bağlanamaz.</w:t>
      </w:r>
    </w:p>
    <w:p w:rsidR="005A6CE0" w:rsidRPr="0033611F" w:rsidRDefault="005A6CE0" w:rsidP="005A6CE0">
      <w:pPr>
        <w:shd w:val="clear" w:color="auto" w:fill="FFFFFF"/>
        <w:spacing w:line="240" w:lineRule="atLeast"/>
        <w:ind w:firstLine="566"/>
        <w:rPr>
          <w:rFonts w:eastAsia="Times New Roman"/>
          <w:color w:val="1C283D"/>
          <w:lang w:eastAsia="tr-TR"/>
        </w:rPr>
      </w:pPr>
      <w:r w:rsidRPr="0033611F">
        <w:rPr>
          <w:rFonts w:eastAsia="Times New Roman"/>
          <w:color w:val="1C283D"/>
          <w:lang w:eastAsia="tr-TR"/>
        </w:rPr>
        <w:t>(1</w:t>
      </w:r>
      <w:r w:rsidR="00C27819">
        <w:rPr>
          <w:rFonts w:eastAsia="Times New Roman"/>
          <w:color w:val="1C283D"/>
          <w:lang w:eastAsia="tr-TR"/>
        </w:rPr>
        <w:t>5</w:t>
      </w:r>
      <w:r w:rsidRPr="0033611F">
        <w:rPr>
          <w:rFonts w:eastAsia="Times New Roman"/>
          <w:color w:val="1C283D"/>
          <w:lang w:eastAsia="tr-TR"/>
        </w:rPr>
        <w:t>)</w:t>
      </w:r>
      <w:r w:rsidR="00C27819" w:rsidRPr="0033611F">
        <w:rPr>
          <w:rFonts w:eastAsia="Times New Roman"/>
          <w:color w:val="1C283D"/>
          <w:lang w:eastAsia="tr-TR"/>
        </w:rPr>
        <w:t xml:space="preserve"> </w:t>
      </w:r>
      <w:r w:rsidRPr="0033611F">
        <w:rPr>
          <w:rFonts w:eastAsia="Times New Roman"/>
          <w:color w:val="1C283D"/>
          <w:lang w:eastAsia="tr-TR"/>
        </w:rPr>
        <w:t>Çatı uygulamaları hariç olmak üzere her bir trafo merkezinde, 5 inci maddenin birinci fıkrasının (c) bendi kapsamında olan</w:t>
      </w:r>
      <w:r w:rsidR="00A13532" w:rsidRPr="00A13532">
        <w:t xml:space="preserve"> </w:t>
      </w:r>
      <w:r w:rsidR="00A13532" w:rsidRPr="00A13532">
        <w:rPr>
          <w:rFonts w:eastAsia="Times New Roman"/>
          <w:color w:val="1C283D"/>
          <w:lang w:eastAsia="tr-TR"/>
        </w:rPr>
        <w:t xml:space="preserve">rüzgar ve güneş enerjisine dayalı </w:t>
      </w:r>
      <w:r w:rsidRPr="0033611F">
        <w:rPr>
          <w:rFonts w:eastAsia="Times New Roman"/>
          <w:color w:val="1C283D"/>
          <w:lang w:eastAsia="tr-TR"/>
        </w:rPr>
        <w:t xml:space="preserve">enerji üretim tesisleri için; herhangi bir gerçek veya tüzel kişiye ve söz konusu gerçek veya tüzel kişinin doğrudan veya dolaylı olarak ortak olduğu tüzel kişilere ve bu kişilerin kontrolünde olan tüzel kişilere, tüketim tesisi sayısına bakılmaksızın başvuru aşamasında azami 1 MW tahsis yapılabilir. Söz konusu gerçek veya tüzel kişinin doğrudan veya dolaylı olarak ortak olduğu </w:t>
      </w:r>
      <w:r w:rsidRPr="0033611F">
        <w:rPr>
          <w:rFonts w:eastAsia="Times New Roman"/>
          <w:color w:val="1C283D"/>
          <w:lang w:eastAsia="tr-TR"/>
        </w:rPr>
        <w:lastRenderedPageBreak/>
        <w:t xml:space="preserve">tüzel kişilere ve varlığı halinde bu kişilerin kontrolünde olan tüzel kişilere ilişkin bilgilerde ilgili tüzel kişinin beyanı esas alınır. Bu beyanın yanlış, eksik veya yanıltıcı olarak verildiğinin saptanması halinde, ilgili gerçek ve tüzel kişiye ait </w:t>
      </w:r>
      <w:r w:rsidR="00DB3B75">
        <w:rPr>
          <w:rFonts w:eastAsia="Times New Roman"/>
          <w:color w:val="1C283D"/>
          <w:lang w:eastAsia="tr-TR"/>
        </w:rPr>
        <w:t>Bağlantı Anlaşmasına Çağrı Mektubu</w:t>
      </w:r>
      <w:r w:rsidRPr="0033611F">
        <w:rPr>
          <w:rFonts w:eastAsia="Times New Roman"/>
          <w:color w:val="1C283D"/>
          <w:lang w:eastAsia="tr-TR"/>
        </w:rPr>
        <w:t xml:space="preserve"> iptal edilir.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(1</w:t>
      </w:r>
      <w:r w:rsidR="00C27819">
        <w:rPr>
          <w:rFonts w:eastAsia="Times New Roman"/>
          <w:color w:val="1C283D"/>
          <w:lang w:eastAsia="tr-TR"/>
        </w:rPr>
        <w:t>6</w:t>
      </w:r>
      <w:r w:rsidRPr="0033611F">
        <w:rPr>
          <w:rFonts w:eastAsia="Times New Roman"/>
          <w:color w:val="1C283D"/>
          <w:lang w:eastAsia="tr-TR"/>
        </w:rPr>
        <w:t>)</w:t>
      </w:r>
      <w:r w:rsidR="00C27819" w:rsidRPr="0033611F">
        <w:rPr>
          <w:rFonts w:eastAsia="Times New Roman"/>
          <w:color w:val="1C283D"/>
          <w:lang w:eastAsia="tr-TR"/>
        </w:rPr>
        <w:t xml:space="preserve"> </w:t>
      </w:r>
      <w:r w:rsidR="004F11CE">
        <w:rPr>
          <w:rFonts w:eastAsia="Times New Roman"/>
          <w:color w:val="1C283D"/>
          <w:lang w:eastAsia="tr-TR"/>
        </w:rPr>
        <w:t xml:space="preserve">5 inci maddenin birinci fıkrasının (c) bendi </w:t>
      </w:r>
      <w:r w:rsidRPr="0033611F">
        <w:rPr>
          <w:rFonts w:eastAsia="Times New Roman"/>
          <w:color w:val="1C283D"/>
          <w:lang w:eastAsia="tr-TR"/>
        </w:rPr>
        <w:t xml:space="preserve">24/4/1969 tarihli ve 1163 sayılı Kooperatifler Kanunu kapsamında kurulan yenilenebilir enerji üretim </w:t>
      </w:r>
      <w:r w:rsidRPr="00C27819">
        <w:rPr>
          <w:rFonts w:eastAsia="Times New Roman"/>
          <w:color w:val="1C283D"/>
          <w:lang w:eastAsia="tr-TR"/>
        </w:rPr>
        <w:t>kooperatiflerine ait</w:t>
      </w:r>
      <w:r w:rsidR="00C27819">
        <w:rPr>
          <w:rFonts w:eastAsia="Times New Roman"/>
          <w:color w:val="1C283D"/>
          <w:lang w:eastAsia="tr-TR"/>
        </w:rPr>
        <w:t xml:space="preserve"> </w:t>
      </w:r>
      <w:r w:rsidRPr="0033611F">
        <w:rPr>
          <w:rFonts w:eastAsia="Times New Roman"/>
          <w:color w:val="1C283D"/>
          <w:lang w:eastAsia="tr-TR"/>
        </w:rPr>
        <w:t>tesisler için yapılan tüketim birleştirmelerinde yenilenebilir enerji kaynaklarına dayalı kuracakları üretim tesisleri için on</w:t>
      </w:r>
      <w:r w:rsidR="00C27819">
        <w:rPr>
          <w:rFonts w:eastAsia="Times New Roman"/>
          <w:color w:val="1C283D"/>
          <w:lang w:eastAsia="tr-TR"/>
        </w:rPr>
        <w:t>beşinci</w:t>
      </w:r>
      <w:r w:rsidRPr="0033611F">
        <w:rPr>
          <w:rFonts w:eastAsia="Times New Roman"/>
          <w:color w:val="1C283D"/>
          <w:lang w:eastAsia="tr-TR"/>
        </w:rPr>
        <w:t xml:space="preserve"> fıkra kapsamında yapılacak tahsisler, 24/4/1969 tarihli ve 1163 sayılı Kooperatifler Kanunu kapsamında kurulan yenilenebilir enerji üretim kooperatiflerinin ortak sayıları ve tüketim ihtiyaçları ile orantılı olarak belirlenir. Bu çerçevede ortak sayısına bağlı olarak ve tüketim tesisi</w:t>
      </w:r>
      <w:r>
        <w:rPr>
          <w:rFonts w:eastAsia="Times New Roman"/>
          <w:color w:val="1C283D"/>
          <w:lang w:eastAsia="tr-TR"/>
        </w:rPr>
        <w:t xml:space="preserve"> veya tesisleri</w:t>
      </w:r>
      <w:r w:rsidRPr="0033611F">
        <w:rPr>
          <w:rFonts w:eastAsia="Times New Roman"/>
          <w:color w:val="1C283D"/>
          <w:lang w:eastAsia="tr-TR"/>
        </w:rPr>
        <w:t xml:space="preserve"> ile ilişkilendirilen üretim tesisinin kurulu gücü 1 MW’ı geçmeyecek şekilde;</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a) 100’e kadar ortağı bulunan için 1 MW’a kadar,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b) 100’den fazla 500’e kadar ortaklı için 2 MW’a kadar,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c) 500’den fazla 1000’e kadar ortaklı için 3 MW’a kadar,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ç) 1000’den fazla ortağı olan için 5 MW’a kadar,</w:t>
      </w:r>
    </w:p>
    <w:p w:rsidR="005A6CE0" w:rsidRPr="0033611F" w:rsidRDefault="005A6CE0" w:rsidP="00613B4A">
      <w:pPr>
        <w:jc w:val="left"/>
        <w:rPr>
          <w:rFonts w:eastAsia="Times New Roman"/>
          <w:color w:val="1C283D"/>
          <w:lang w:eastAsia="tr-TR"/>
        </w:rPr>
      </w:pPr>
      <w:r w:rsidRPr="0033611F">
        <w:rPr>
          <w:rFonts w:eastAsia="Times New Roman"/>
          <w:color w:val="1C283D"/>
          <w:lang w:eastAsia="tr-TR"/>
        </w:rPr>
        <w:t>tahsis yapılabilir.</w:t>
      </w:r>
    </w:p>
    <w:p w:rsidR="005A6CE0" w:rsidRPr="0033611F" w:rsidRDefault="005A6CE0" w:rsidP="00613B4A">
      <w:pPr>
        <w:ind w:firstLine="567"/>
        <w:rPr>
          <w:rFonts w:eastAsia="Times New Roman"/>
          <w:color w:val="1C283D"/>
          <w:lang w:eastAsia="tr-TR"/>
        </w:rPr>
      </w:pPr>
      <w:r w:rsidRPr="0033611F">
        <w:rPr>
          <w:rFonts w:eastAsia="Times New Roman"/>
          <w:color w:val="1C283D"/>
          <w:lang w:eastAsia="tr-TR"/>
        </w:rPr>
        <w:t>(1</w:t>
      </w:r>
      <w:r w:rsidR="00C27819">
        <w:rPr>
          <w:rFonts w:eastAsia="Times New Roman"/>
          <w:color w:val="1C283D"/>
          <w:lang w:eastAsia="tr-TR"/>
        </w:rPr>
        <w:t>7</w:t>
      </w:r>
      <w:r w:rsidRPr="0033611F">
        <w:rPr>
          <w:rFonts w:eastAsia="Times New Roman"/>
          <w:color w:val="1C283D"/>
          <w:lang w:eastAsia="tr-TR"/>
        </w:rPr>
        <w:t>)</w:t>
      </w:r>
      <w:r w:rsidR="00C27819" w:rsidRPr="0033611F">
        <w:rPr>
          <w:rFonts w:eastAsia="Times New Roman"/>
          <w:color w:val="1C283D"/>
          <w:lang w:eastAsia="tr-TR"/>
        </w:rPr>
        <w:t xml:space="preserve"> </w:t>
      </w:r>
      <w:r w:rsidRPr="0033611F">
        <w:rPr>
          <w:rFonts w:eastAsia="Times New Roman"/>
          <w:color w:val="1C283D"/>
          <w:lang w:eastAsia="tr-TR"/>
        </w:rPr>
        <w:t>5 inci maddenin birinci fıkrasının (c) bendi kapsamında kurulacak olan üretim tesislerinin kurulu gücü, ilgili üretim tesisi ile ilişkilendirilecek tüketim tesisinin bağlantı anlaşmasındaki sözleşme gücün</w:t>
      </w:r>
      <w:r w:rsidR="00455013">
        <w:rPr>
          <w:rFonts w:eastAsia="Times New Roman"/>
          <w:color w:val="1C283D"/>
          <w:lang w:eastAsia="tr-TR"/>
        </w:rPr>
        <w:t>den</w:t>
      </w:r>
      <w:r w:rsidR="00A13532">
        <w:rPr>
          <w:rFonts w:eastAsia="Times New Roman"/>
          <w:color w:val="1C283D"/>
          <w:lang w:eastAsia="tr-TR"/>
        </w:rPr>
        <w:t xml:space="preserve"> </w:t>
      </w:r>
      <w:r w:rsidRPr="0033611F">
        <w:rPr>
          <w:rFonts w:eastAsia="Times New Roman"/>
          <w:color w:val="1C283D"/>
          <w:lang w:eastAsia="tr-TR"/>
        </w:rPr>
        <w:t>fazla olamaz.</w:t>
      </w:r>
    </w:p>
    <w:p w:rsidR="005A6CE0" w:rsidRDefault="005A6CE0" w:rsidP="00613B4A">
      <w:pPr>
        <w:ind w:firstLine="567"/>
        <w:rPr>
          <w:rFonts w:eastAsia="Times New Roman"/>
          <w:color w:val="1C283D"/>
          <w:lang w:eastAsia="tr-TR"/>
        </w:rPr>
      </w:pPr>
      <w:r w:rsidRPr="0033611F">
        <w:rPr>
          <w:rFonts w:eastAsia="Times New Roman"/>
          <w:color w:val="1C283D"/>
          <w:lang w:eastAsia="tr-TR"/>
        </w:rPr>
        <w:t>(1</w:t>
      </w:r>
      <w:r w:rsidR="00C27819">
        <w:rPr>
          <w:rFonts w:eastAsia="Times New Roman"/>
          <w:color w:val="1C283D"/>
          <w:lang w:eastAsia="tr-TR"/>
        </w:rPr>
        <w:t>8</w:t>
      </w:r>
      <w:r w:rsidRPr="0033611F">
        <w:rPr>
          <w:rFonts w:eastAsia="Times New Roman"/>
          <w:color w:val="1C283D"/>
          <w:lang w:eastAsia="tr-TR"/>
        </w:rPr>
        <w:t>)</w:t>
      </w:r>
      <w:r w:rsidR="008E5ECA">
        <w:rPr>
          <w:rFonts w:eastAsia="Times New Roman"/>
          <w:color w:val="1C283D"/>
          <w:lang w:eastAsia="tr-TR"/>
        </w:rPr>
        <w:t xml:space="preserve"> </w:t>
      </w:r>
      <w:r w:rsidRPr="0033611F">
        <w:rPr>
          <w:rFonts w:eastAsia="Times New Roman"/>
          <w:color w:val="1C283D"/>
          <w:lang w:eastAsia="tr-TR"/>
        </w:rPr>
        <w:t xml:space="preserve">23 Mart 2016 tarihinden önce toplulaştırılarak veya tekli de olsa münhasıran lisanssız üretim tesisleri için yapılmış olan </w:t>
      </w:r>
      <w:r w:rsidRPr="00C27819">
        <w:rPr>
          <w:rFonts w:eastAsia="Times New Roman"/>
          <w:color w:val="1C283D"/>
          <w:lang w:eastAsia="tr-TR"/>
        </w:rPr>
        <w:t>ve 17/01/2018 tarihi itibar</w:t>
      </w:r>
      <w:r w:rsidR="00C27819">
        <w:rPr>
          <w:rFonts w:eastAsia="Times New Roman"/>
          <w:color w:val="1C283D"/>
          <w:lang w:eastAsia="tr-TR"/>
        </w:rPr>
        <w:t>i</w:t>
      </w:r>
      <w:r w:rsidRPr="00C27819">
        <w:rPr>
          <w:rFonts w:eastAsia="Times New Roman"/>
          <w:color w:val="1C283D"/>
          <w:lang w:eastAsia="tr-TR"/>
        </w:rPr>
        <w:t>yl</w:t>
      </w:r>
      <w:r w:rsidR="00C27819">
        <w:rPr>
          <w:rFonts w:eastAsia="Times New Roman"/>
          <w:color w:val="1C283D"/>
          <w:lang w:eastAsia="tr-TR"/>
        </w:rPr>
        <w:t xml:space="preserve">e </w:t>
      </w:r>
      <w:r w:rsidRPr="0033611F">
        <w:rPr>
          <w:rFonts w:eastAsia="Times New Roman"/>
          <w:color w:val="1C283D"/>
          <w:lang w:eastAsia="tr-TR"/>
        </w:rPr>
        <w:t>ilgili şebeke işletmecisince devralınmayan, dağıtım tesisi niteliğini haiz tesisler üzerinden üretim tesislerine ve/veya lisanssız üretim tesisiyle ilgili olmayan tüketim tesislerine bağlantı görüşü verilmesi halinde, söz konusu tesislerin ortak kullanım haline gelen kısmı Elektrik Piyasası Bağlantı ve Sistem Kullanım Yönetmeliğinin 37 nci maddesi uyarınca ilgili şebeke işletmecisi tarafından devralınır.</w:t>
      </w:r>
    </w:p>
    <w:p w:rsidR="005A6CE0" w:rsidRPr="009303A2" w:rsidRDefault="005A6CE0" w:rsidP="00613B4A">
      <w:pPr>
        <w:ind w:firstLine="567"/>
        <w:rPr>
          <w:rFonts w:eastAsia="Times New Roman"/>
          <w:color w:val="1C283D"/>
          <w:lang w:eastAsia="tr-TR"/>
        </w:rPr>
      </w:pPr>
      <w:r w:rsidRPr="009303A2">
        <w:rPr>
          <w:rFonts w:eastAsia="Times New Roman"/>
          <w:color w:val="1C283D"/>
          <w:lang w:eastAsia="tr-TR"/>
        </w:rPr>
        <w:t>(</w:t>
      </w:r>
      <w:r w:rsidR="00C27819">
        <w:rPr>
          <w:rFonts w:eastAsia="Times New Roman"/>
          <w:color w:val="1C283D"/>
          <w:lang w:eastAsia="tr-TR"/>
        </w:rPr>
        <w:t>1</w:t>
      </w:r>
      <w:r w:rsidRPr="009303A2">
        <w:rPr>
          <w:rFonts w:eastAsia="Times New Roman"/>
          <w:color w:val="1C283D"/>
          <w:lang w:eastAsia="tr-TR"/>
        </w:rPr>
        <w:t xml:space="preserve">9) Geçici </w:t>
      </w:r>
      <w:r>
        <w:rPr>
          <w:rFonts w:eastAsia="Times New Roman"/>
          <w:color w:val="1C283D"/>
          <w:lang w:eastAsia="tr-TR"/>
        </w:rPr>
        <w:t xml:space="preserve">bağlantı kapsamındaki </w:t>
      </w:r>
      <w:r w:rsidRPr="009303A2">
        <w:rPr>
          <w:rFonts w:eastAsia="Times New Roman"/>
          <w:color w:val="1C283D"/>
          <w:lang w:eastAsia="tr-TR"/>
        </w:rPr>
        <w:t>tüketim tesisleri için gerçek veya tüzel kişilerce Yönetmelik kapsamında üretim tesisi kurulamaz.</w:t>
      </w:r>
    </w:p>
    <w:p w:rsidR="00BD6255" w:rsidRPr="00613B4A" w:rsidRDefault="005A6CE0" w:rsidP="00613B4A">
      <w:pPr>
        <w:ind w:firstLine="567"/>
        <w:rPr>
          <w:rFonts w:eastAsia="Times New Roman"/>
          <w:color w:val="1C283D"/>
          <w:lang w:eastAsia="tr-TR"/>
        </w:rPr>
      </w:pPr>
      <w:r w:rsidRPr="00A13532">
        <w:rPr>
          <w:rFonts w:eastAsia="Times New Roman"/>
          <w:color w:val="1C283D"/>
          <w:lang w:eastAsia="tr-TR"/>
        </w:rPr>
        <w:t>(</w:t>
      </w:r>
      <w:r w:rsidR="00C27819" w:rsidRPr="00A13532">
        <w:rPr>
          <w:rFonts w:eastAsia="Times New Roman"/>
          <w:color w:val="1C283D"/>
          <w:lang w:eastAsia="tr-TR"/>
        </w:rPr>
        <w:t>20</w:t>
      </w:r>
      <w:r w:rsidRPr="00A13532">
        <w:rPr>
          <w:rFonts w:eastAsia="Times New Roman"/>
          <w:color w:val="1C283D"/>
          <w:lang w:eastAsia="tr-TR"/>
        </w:rPr>
        <w:t>) Bağlantı anlaşması, üretim tesisin</w:t>
      </w:r>
      <w:r w:rsidR="00C27819" w:rsidRPr="00A13532">
        <w:rPr>
          <w:rFonts w:eastAsia="Times New Roman"/>
          <w:color w:val="1C283D"/>
          <w:lang w:eastAsia="tr-TR"/>
        </w:rPr>
        <w:t>de yapılacak</w:t>
      </w:r>
      <w:r w:rsidRPr="00A13532">
        <w:rPr>
          <w:rFonts w:eastAsia="Times New Roman"/>
          <w:color w:val="1C283D"/>
          <w:lang w:eastAsia="tr-TR"/>
        </w:rPr>
        <w:t xml:space="preserve"> değişiklikler sonucunda, bağlantı ve sistem kullanımına ilişkin ilgili mevzuat hükümlerine göre tadil edilir.</w:t>
      </w:r>
    </w:p>
    <w:p w:rsidR="005A6CE0" w:rsidRDefault="005A6CE0" w:rsidP="00613B4A">
      <w:pPr>
        <w:ind w:firstLine="567"/>
        <w:rPr>
          <w:rFonts w:eastAsia="Times New Roman"/>
          <w:color w:val="1C283D"/>
          <w:lang w:eastAsia="tr-TR"/>
        </w:rPr>
      </w:pPr>
      <w:r w:rsidRPr="005A6F06">
        <w:rPr>
          <w:rFonts w:eastAsia="Times New Roman"/>
          <w:color w:val="1C283D"/>
          <w:lang w:eastAsia="tr-TR"/>
        </w:rPr>
        <w:t>(</w:t>
      </w:r>
      <w:r w:rsidR="00C27819">
        <w:rPr>
          <w:rFonts w:eastAsia="Times New Roman"/>
          <w:color w:val="1C283D"/>
          <w:lang w:eastAsia="tr-TR"/>
        </w:rPr>
        <w:t>21</w:t>
      </w:r>
      <w:r w:rsidRPr="005A6F06">
        <w:rPr>
          <w:rFonts w:eastAsia="Times New Roman"/>
          <w:color w:val="1C283D"/>
          <w:lang w:eastAsia="tr-TR"/>
        </w:rPr>
        <w:t>) Üretim tesisi sahibi; üretim tesisi kurulu gücünün artırılması, azaltılması, koruma düzeninin değiştirilmesi, kompanzasyon değişikliği veya başka değişiklikler yapmak istemesi halinde İlgili Şebeke İşletmecisine önceden başvuruda bulunarak Yönetmelik</w:t>
      </w:r>
      <w:r>
        <w:rPr>
          <w:rFonts w:eastAsia="Times New Roman"/>
          <w:color w:val="1C283D"/>
          <w:lang w:eastAsia="tr-TR"/>
        </w:rPr>
        <w:t>t</w:t>
      </w:r>
      <w:r w:rsidRPr="005A6F06">
        <w:rPr>
          <w:rFonts w:eastAsia="Times New Roman"/>
          <w:color w:val="1C283D"/>
          <w:lang w:eastAsia="tr-TR"/>
        </w:rPr>
        <w:t>e öngörülen usullere göre izin almakla yükümlüdür.</w:t>
      </w:r>
    </w:p>
    <w:p w:rsidR="00755811" w:rsidRPr="00F509B1" w:rsidRDefault="00755811" w:rsidP="00613B4A">
      <w:pPr>
        <w:ind w:firstLine="567"/>
        <w:rPr>
          <w:rFonts w:eastAsia="Times New Roman"/>
          <w:color w:val="1C283D"/>
          <w:lang w:eastAsia="tr-TR"/>
        </w:rPr>
      </w:pPr>
      <w:r w:rsidRPr="00F509B1">
        <w:rPr>
          <w:rFonts w:eastAsia="Times New Roman"/>
          <w:color w:val="1C283D"/>
          <w:lang w:eastAsia="tr-TR"/>
        </w:rPr>
        <w:t>(22)</w:t>
      </w:r>
      <w:r w:rsidR="008E5ECA">
        <w:rPr>
          <w:rFonts w:eastAsia="Times New Roman"/>
          <w:color w:val="1C283D"/>
          <w:lang w:eastAsia="tr-TR"/>
        </w:rPr>
        <w:t xml:space="preserve"> </w:t>
      </w:r>
      <w:r w:rsidRPr="00F509B1">
        <w:rPr>
          <w:rFonts w:eastAsia="Times New Roman"/>
          <w:color w:val="1C283D"/>
          <w:lang w:eastAsia="tr-TR"/>
        </w:rPr>
        <w:t>Önlisans veya üretim lisansı başvurusuna konu üretim tesisi sahası için ilgili mevzuatta yer alan düzenlemeler saklı kalmak kaydıyla lisanssız üretim başvurusu yapılamaz, yapılması halinde ilgili başvurular iade edilir.</w:t>
      </w:r>
    </w:p>
    <w:p w:rsidR="00755811" w:rsidRPr="00F509B1" w:rsidRDefault="00755811" w:rsidP="00F509B1">
      <w:pPr>
        <w:spacing w:line="240" w:lineRule="atLeast"/>
        <w:ind w:firstLine="566"/>
        <w:rPr>
          <w:rFonts w:eastAsia="Times New Roman"/>
          <w:color w:val="1C283D"/>
          <w:lang w:eastAsia="tr-TR"/>
        </w:rPr>
      </w:pPr>
      <w:r w:rsidRPr="00F509B1">
        <w:rPr>
          <w:rFonts w:eastAsia="Times New Roman"/>
          <w:color w:val="1C283D"/>
          <w:lang w:eastAsia="tr-TR"/>
        </w:rPr>
        <w:t>(23) Lisanssız üretim başvurusuna konu üretim tesisi sahası için;</w:t>
      </w:r>
    </w:p>
    <w:p w:rsidR="00755811" w:rsidRPr="00F509B1" w:rsidRDefault="00755811" w:rsidP="00F509B1">
      <w:pPr>
        <w:spacing w:line="240" w:lineRule="atLeast"/>
        <w:ind w:firstLine="566"/>
        <w:rPr>
          <w:rFonts w:eastAsia="Times New Roman"/>
          <w:color w:val="1C283D"/>
          <w:lang w:eastAsia="tr-TR"/>
        </w:rPr>
      </w:pPr>
      <w:r w:rsidRPr="00F509B1">
        <w:rPr>
          <w:rFonts w:eastAsia="Times New Roman"/>
          <w:color w:val="1C283D"/>
          <w:lang w:eastAsia="tr-TR"/>
        </w:rPr>
        <w:t>a) Rüzgar ve/veya güneş enerjisine dayalı önlisans başvurusunda bulunulması halinde, her bir başvuru için E</w:t>
      </w:r>
      <w:r w:rsidR="00A13216">
        <w:rPr>
          <w:rFonts w:eastAsia="Times New Roman"/>
          <w:color w:val="1C283D"/>
          <w:lang w:eastAsia="tr-TR"/>
        </w:rPr>
        <w:t>İ</w:t>
      </w:r>
      <w:r w:rsidRPr="00F509B1">
        <w:rPr>
          <w:rFonts w:eastAsia="Times New Roman"/>
          <w:color w:val="1C283D"/>
          <w:lang w:eastAsia="tr-TR"/>
        </w:rPr>
        <w:t>GM tarafından yapılan Teknik Değerlendirmenin olumlu olması durumunda söz konusu başvurular ilgili mevzuat hükümleri çerçevesinde sonuçlandırılır. E</w:t>
      </w:r>
      <w:r w:rsidR="00A13216">
        <w:rPr>
          <w:rFonts w:eastAsia="Times New Roman"/>
          <w:color w:val="1C283D"/>
          <w:lang w:eastAsia="tr-TR"/>
        </w:rPr>
        <w:t>İ</w:t>
      </w:r>
      <w:r w:rsidRPr="00F509B1">
        <w:rPr>
          <w:rFonts w:eastAsia="Times New Roman"/>
          <w:color w:val="1C283D"/>
          <w:lang w:eastAsia="tr-TR"/>
        </w:rPr>
        <w:t xml:space="preserve">GM tarafından yapılan Teknik Değerlendirme sonucu ilgili başvuruların birbirlerini olumsuz etkilemesi halinde lisanssız üretime ilişkin başvurular, </w:t>
      </w:r>
      <w:r w:rsidR="00DB3B75">
        <w:rPr>
          <w:rFonts w:eastAsia="Times New Roman"/>
          <w:color w:val="1C283D"/>
          <w:lang w:eastAsia="tr-TR"/>
        </w:rPr>
        <w:t>Bağlantı Anlaşmasına Çağrı Mektubu</w:t>
      </w:r>
      <w:r w:rsidRPr="00F509B1">
        <w:rPr>
          <w:rFonts w:eastAsia="Times New Roman"/>
          <w:color w:val="1C283D"/>
          <w:lang w:eastAsia="tr-TR"/>
        </w:rPr>
        <w:t xml:space="preserve"> almış olanlar hariç reddedilir. Lisanssız üretime ilişkin başvurunun </w:t>
      </w:r>
      <w:r w:rsidR="00DB3B75">
        <w:rPr>
          <w:rFonts w:eastAsia="Times New Roman"/>
          <w:color w:val="1C283D"/>
          <w:lang w:eastAsia="tr-TR"/>
        </w:rPr>
        <w:t>Bağlantı Anlaşmasına Çağrı Mektubu</w:t>
      </w:r>
      <w:r w:rsidRPr="00F509B1">
        <w:rPr>
          <w:rFonts w:eastAsia="Times New Roman"/>
          <w:color w:val="1C283D"/>
          <w:lang w:eastAsia="tr-TR"/>
        </w:rPr>
        <w:t xml:space="preserve"> almaya hak kazanmış olması durumunda; önlisans ve lisans başvurusu revize edilme imkanı yoksa reddedilir,</w:t>
      </w:r>
    </w:p>
    <w:p w:rsidR="00755811" w:rsidRPr="00F509B1" w:rsidRDefault="00755811" w:rsidP="00F509B1">
      <w:pPr>
        <w:spacing w:line="240" w:lineRule="atLeast"/>
        <w:ind w:firstLine="566"/>
        <w:rPr>
          <w:rFonts w:eastAsia="Times New Roman"/>
          <w:color w:val="1C283D"/>
          <w:lang w:eastAsia="tr-TR"/>
        </w:rPr>
      </w:pPr>
      <w:r w:rsidRPr="00F509B1">
        <w:rPr>
          <w:rFonts w:eastAsia="Times New Roman"/>
          <w:color w:val="1C283D"/>
          <w:lang w:eastAsia="tr-TR"/>
        </w:rPr>
        <w:t xml:space="preserve">b) Rüzgar ve güneş enerjisi dışında diğer kaynaklara dayalı önlisans ve lisans başvurusunda bulunulması ve lisanssız üretime ilişkin başvurunun </w:t>
      </w:r>
      <w:r w:rsidR="00DB3B75">
        <w:rPr>
          <w:rFonts w:eastAsia="Times New Roman"/>
          <w:color w:val="1C283D"/>
          <w:lang w:eastAsia="tr-TR"/>
        </w:rPr>
        <w:t xml:space="preserve">Bağlantı Anlaşmasına Çağrı </w:t>
      </w:r>
      <w:r w:rsidR="00DB3B75">
        <w:rPr>
          <w:rFonts w:eastAsia="Times New Roman"/>
          <w:color w:val="1C283D"/>
          <w:lang w:eastAsia="tr-TR"/>
        </w:rPr>
        <w:lastRenderedPageBreak/>
        <w:t>Mektubu</w:t>
      </w:r>
      <w:r w:rsidRPr="00F509B1">
        <w:rPr>
          <w:rFonts w:eastAsia="Times New Roman"/>
          <w:color w:val="1C283D"/>
          <w:lang w:eastAsia="tr-TR"/>
        </w:rPr>
        <w:t xml:space="preserve"> almaya hak kazanmamış olması hallerinde ilgili lisanssız üretime ilişkin başvuru reddedilir,</w:t>
      </w:r>
    </w:p>
    <w:p w:rsidR="00755811" w:rsidRPr="0033611F" w:rsidRDefault="00755811" w:rsidP="00F509B1">
      <w:pPr>
        <w:spacing w:line="240" w:lineRule="atLeast"/>
        <w:ind w:firstLine="567"/>
        <w:rPr>
          <w:rFonts w:eastAsia="Times New Roman"/>
          <w:color w:val="1C283D"/>
          <w:lang w:eastAsia="tr-TR"/>
        </w:rPr>
      </w:pPr>
      <w:r w:rsidRPr="00F509B1">
        <w:rPr>
          <w:rFonts w:eastAsia="Times New Roman"/>
          <w:color w:val="1C283D"/>
          <w:lang w:eastAsia="tr-TR"/>
        </w:rPr>
        <w:t xml:space="preserve">c) Rüzgar ve güneş enerjisi dışında diğer kaynaklara dayalı önlisans ve lisans başvurusunda bulunulması ve lisanssız üretime ilişkin başvurunun </w:t>
      </w:r>
      <w:r w:rsidR="00DB3B75">
        <w:rPr>
          <w:rFonts w:eastAsia="Times New Roman"/>
          <w:color w:val="1C283D"/>
          <w:lang w:eastAsia="tr-TR"/>
        </w:rPr>
        <w:t>Bağlantı Anlaşmasına Çağrı Mektubu</w:t>
      </w:r>
      <w:r w:rsidRPr="00F509B1">
        <w:rPr>
          <w:rFonts w:eastAsia="Times New Roman"/>
          <w:color w:val="1C283D"/>
          <w:lang w:eastAsia="tr-TR"/>
        </w:rPr>
        <w:t xml:space="preserve"> almaya hak kazanmış olması hallerinde ilgili önlisans ve lisans başvurusu reddedilir ve lisanssız üretime ilişkin başvurular ilgili mevzuat hükümleri çerçevesinde sonuçlandırılır. Ancak, aynı günde ilgili üretim tesisi sahasında üretim tesisi kurulması için yapılan lisanssız üretim başvurusunun </w:t>
      </w:r>
      <w:r w:rsidR="00DB3B75">
        <w:rPr>
          <w:rFonts w:eastAsia="Times New Roman"/>
          <w:color w:val="1C283D"/>
          <w:lang w:eastAsia="tr-TR"/>
        </w:rPr>
        <w:t>Bağlantı Anlaşmasına Çağrı Mektubu</w:t>
      </w:r>
      <w:r w:rsidRPr="00F509B1">
        <w:rPr>
          <w:rFonts w:eastAsia="Times New Roman"/>
          <w:color w:val="1C283D"/>
          <w:lang w:eastAsia="tr-TR"/>
        </w:rPr>
        <w:t xml:space="preserve"> almaya hak kazanması ve önlisans ve lisans başvurusunda bulunulması hallerinde lisanssız üretime ilişkin başvuru reddedilir.</w:t>
      </w:r>
    </w:p>
    <w:p w:rsidR="00DE53E0" w:rsidRDefault="00DE53E0" w:rsidP="00DB3B75"/>
    <w:p w:rsidR="00C27819" w:rsidRPr="0033611F" w:rsidRDefault="00C27819" w:rsidP="00613B4A">
      <w:pPr>
        <w:ind w:firstLine="567"/>
        <w:jc w:val="center"/>
        <w:rPr>
          <w:rFonts w:eastAsia="Times New Roman"/>
          <w:color w:val="1C283D"/>
          <w:lang w:eastAsia="tr-TR"/>
        </w:rPr>
      </w:pPr>
      <w:r>
        <w:rPr>
          <w:rFonts w:eastAsia="Times New Roman"/>
          <w:b/>
          <w:bCs/>
          <w:color w:val="1C283D"/>
          <w:lang w:eastAsia="tr-TR"/>
        </w:rPr>
        <w:t xml:space="preserve">ÜÇÜNCÜ </w:t>
      </w:r>
      <w:r w:rsidRPr="0033611F">
        <w:rPr>
          <w:rFonts w:eastAsia="Times New Roman"/>
          <w:b/>
          <w:bCs/>
          <w:color w:val="1C283D"/>
          <w:lang w:eastAsia="tr-TR"/>
        </w:rPr>
        <w:t>BÖLÜM</w:t>
      </w:r>
    </w:p>
    <w:p w:rsidR="00C27819" w:rsidRPr="0033611F" w:rsidRDefault="00DB3B75" w:rsidP="00613B4A">
      <w:pPr>
        <w:ind w:firstLine="567"/>
        <w:jc w:val="center"/>
        <w:rPr>
          <w:rFonts w:eastAsia="Times New Roman"/>
          <w:color w:val="1C283D"/>
          <w:lang w:eastAsia="tr-TR"/>
        </w:rPr>
      </w:pPr>
      <w:r>
        <w:rPr>
          <w:rFonts w:eastAsia="Times New Roman"/>
          <w:b/>
          <w:bCs/>
          <w:color w:val="1C283D"/>
          <w:lang w:eastAsia="tr-TR"/>
        </w:rPr>
        <w:t>Bağlantı Anlaşmasına Çağrı Mektubu</w:t>
      </w:r>
      <w:r w:rsidR="00C27819" w:rsidRPr="0033611F">
        <w:rPr>
          <w:rFonts w:eastAsia="Times New Roman"/>
          <w:b/>
          <w:bCs/>
          <w:color w:val="1C283D"/>
          <w:lang w:eastAsia="tr-TR"/>
        </w:rPr>
        <w:t xml:space="preserve"> </w:t>
      </w:r>
      <w:r w:rsidR="00C27819">
        <w:rPr>
          <w:rFonts w:eastAsia="Times New Roman"/>
          <w:b/>
          <w:bCs/>
          <w:color w:val="1C283D"/>
          <w:lang w:eastAsia="tr-TR"/>
        </w:rPr>
        <w:t xml:space="preserve">Düzenlenmesi </w:t>
      </w:r>
      <w:r w:rsidR="00407CB5">
        <w:rPr>
          <w:rFonts w:eastAsia="Times New Roman"/>
          <w:b/>
          <w:bCs/>
          <w:color w:val="1C283D"/>
          <w:lang w:eastAsia="tr-TR"/>
        </w:rPr>
        <w:t>v</w:t>
      </w:r>
      <w:r w:rsidR="00C27819">
        <w:rPr>
          <w:rFonts w:eastAsia="Times New Roman"/>
          <w:b/>
          <w:bCs/>
          <w:color w:val="1C283D"/>
          <w:lang w:eastAsia="tr-TR"/>
        </w:rPr>
        <w:t>e Bağlantı Anlaşması İmzalanması</w:t>
      </w:r>
    </w:p>
    <w:p w:rsidR="00C27819" w:rsidRPr="0033611F" w:rsidRDefault="00C27819" w:rsidP="00613B4A">
      <w:pPr>
        <w:ind w:firstLine="567"/>
        <w:rPr>
          <w:rFonts w:eastAsia="Times New Roman"/>
          <w:color w:val="1C283D"/>
          <w:lang w:eastAsia="tr-TR"/>
        </w:rPr>
      </w:pPr>
    </w:p>
    <w:p w:rsidR="00C27819" w:rsidRPr="0033611F" w:rsidRDefault="00C27819" w:rsidP="00613B4A">
      <w:pPr>
        <w:ind w:firstLine="567"/>
        <w:rPr>
          <w:rFonts w:eastAsia="Times New Roman"/>
          <w:color w:val="1C283D"/>
          <w:lang w:eastAsia="tr-TR"/>
        </w:rPr>
      </w:pPr>
      <w:r>
        <w:rPr>
          <w:rFonts w:eastAsia="Times New Roman"/>
          <w:b/>
          <w:bCs/>
          <w:color w:val="1C283D"/>
          <w:lang w:eastAsia="tr-TR"/>
        </w:rPr>
        <w:t>İmdat grupları ve izole üretim tesisleri</w:t>
      </w:r>
    </w:p>
    <w:p w:rsidR="00C27819" w:rsidRPr="00C27819" w:rsidRDefault="00C27819" w:rsidP="00613B4A">
      <w:pPr>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8</w:t>
      </w:r>
      <w:r w:rsidRPr="0033611F">
        <w:rPr>
          <w:rFonts w:eastAsia="Times New Roman"/>
          <w:b/>
          <w:bCs/>
          <w:color w:val="1C283D"/>
          <w:lang w:eastAsia="tr-TR"/>
        </w:rPr>
        <w:t xml:space="preserve"> –</w:t>
      </w:r>
      <w:r w:rsidR="003E4AC9">
        <w:rPr>
          <w:rFonts w:eastAsia="Times New Roman"/>
          <w:color w:val="1C283D"/>
          <w:lang w:eastAsia="tr-TR"/>
        </w:rPr>
        <w:t xml:space="preserve"> </w:t>
      </w:r>
      <w:r w:rsidRPr="00C27819">
        <w:rPr>
          <w:rFonts w:eastAsia="Times New Roman"/>
          <w:color w:val="1C283D"/>
          <w:lang w:eastAsia="tr-TR"/>
        </w:rPr>
        <w:t>(1) 5 inci maddenin birinci fıkrasının (a) ve (b) bentleri kapsamında üretim yapmak isteyen gerçek veya tüzel kişiler ilgili şebeke işletmecisine bildirim yapmakla yükümlüdür. Bu kişilerin başvuruları hakkında bu Yönetmelik kapsamında herhangi bir belge düzenlenmez.</w:t>
      </w:r>
    </w:p>
    <w:p w:rsidR="00081CAC" w:rsidRDefault="00C27819" w:rsidP="00F509B1">
      <w:pPr>
        <w:spacing w:line="240" w:lineRule="atLeast"/>
        <w:ind w:firstLine="567"/>
        <w:rPr>
          <w:rFonts w:eastAsia="Times New Roman"/>
          <w:color w:val="1C283D"/>
          <w:lang w:eastAsia="tr-TR"/>
        </w:rPr>
      </w:pPr>
      <w:r w:rsidRPr="00F509B1">
        <w:rPr>
          <w:rFonts w:eastAsia="Times New Roman"/>
          <w:color w:val="1C283D"/>
          <w:lang w:eastAsia="tr-TR"/>
        </w:rPr>
        <w:t>(2) 5 inci maddenin birinci fıkrasının (a) ve (b) bentleri kapsamındaki üretim tesislerin</w:t>
      </w:r>
      <w:r w:rsidR="00081CAC" w:rsidRPr="00F509B1">
        <w:rPr>
          <w:rFonts w:eastAsia="Times New Roman"/>
          <w:color w:val="1C283D"/>
          <w:lang w:eastAsia="tr-TR"/>
        </w:rPr>
        <w:t>e ilişkin iş ve</w:t>
      </w:r>
      <w:r w:rsidR="00455013" w:rsidRPr="00F509B1">
        <w:rPr>
          <w:rFonts w:eastAsia="Times New Roman"/>
          <w:color w:val="1C283D"/>
          <w:lang w:eastAsia="tr-TR"/>
        </w:rPr>
        <w:t xml:space="preserve"> işlemler</w:t>
      </w:r>
      <w:r w:rsidR="00081CAC" w:rsidRPr="00F509B1">
        <w:rPr>
          <w:rFonts w:eastAsia="Times New Roman"/>
          <w:color w:val="1C283D"/>
          <w:lang w:eastAsia="tr-TR"/>
        </w:rPr>
        <w:t xml:space="preserve"> </w:t>
      </w:r>
      <w:r w:rsidRPr="00F509B1">
        <w:rPr>
          <w:rFonts w:eastAsia="Times New Roman"/>
          <w:color w:val="1C283D"/>
          <w:lang w:eastAsia="tr-TR"/>
        </w:rPr>
        <w:t>ilgili teknik mevzuata göre</w:t>
      </w:r>
      <w:r w:rsidR="00081CAC" w:rsidRPr="00F509B1">
        <w:t xml:space="preserve"> </w:t>
      </w:r>
      <w:r w:rsidR="00081CAC" w:rsidRPr="00F509B1">
        <w:rPr>
          <w:rFonts w:eastAsia="Times New Roman"/>
          <w:color w:val="1C283D"/>
          <w:lang w:eastAsia="tr-TR"/>
        </w:rPr>
        <w:t xml:space="preserve">Bakanlık veya Bakanlık tarafından yetkilendirilen kurum tarafından </w:t>
      </w:r>
      <w:r w:rsidRPr="00F509B1">
        <w:rPr>
          <w:rFonts w:eastAsia="Times New Roman"/>
          <w:color w:val="1C283D"/>
          <w:lang w:eastAsia="tr-TR"/>
        </w:rPr>
        <w:t>yürütülür.</w:t>
      </w:r>
    </w:p>
    <w:p w:rsidR="00F509B1" w:rsidRDefault="00F509B1" w:rsidP="00613B4A">
      <w:pPr>
        <w:spacing w:line="240" w:lineRule="atLeast"/>
        <w:ind w:firstLine="567"/>
        <w:rPr>
          <w:rFonts w:eastAsia="Times New Roman"/>
          <w:color w:val="1C283D"/>
          <w:lang w:eastAsia="tr-TR"/>
        </w:rPr>
      </w:pPr>
    </w:p>
    <w:p w:rsidR="00C27819" w:rsidRPr="00931325" w:rsidRDefault="00C27819" w:rsidP="00613B4A">
      <w:pPr>
        <w:spacing w:line="240" w:lineRule="atLeast"/>
        <w:ind w:firstLine="567"/>
        <w:rPr>
          <w:rFonts w:eastAsia="Times New Roman"/>
          <w:b/>
          <w:color w:val="1C283D"/>
          <w:lang w:eastAsia="tr-TR"/>
        </w:rPr>
      </w:pPr>
      <w:r w:rsidRPr="00931325">
        <w:rPr>
          <w:rFonts w:eastAsia="Times New Roman"/>
          <w:b/>
          <w:color w:val="1C283D"/>
          <w:lang w:eastAsia="tr-TR"/>
        </w:rPr>
        <w:t>Hidrolik kaynaklara dayalı üretim tesisle</w:t>
      </w:r>
      <w:r>
        <w:rPr>
          <w:rFonts w:eastAsia="Times New Roman"/>
          <w:b/>
          <w:color w:val="1C283D"/>
          <w:lang w:eastAsia="tr-TR"/>
        </w:rPr>
        <w:t>rinde su kullanım hakkının edinilmesi</w:t>
      </w:r>
    </w:p>
    <w:p w:rsidR="00C27819" w:rsidRPr="00081CAC" w:rsidRDefault="00C27819" w:rsidP="00613B4A">
      <w:pPr>
        <w:spacing w:line="240" w:lineRule="atLeast"/>
        <w:ind w:firstLine="567"/>
        <w:rPr>
          <w:rFonts w:eastAsia="Times New Roman"/>
          <w:color w:val="1C283D"/>
          <w:lang w:eastAsia="tr-TR"/>
        </w:rPr>
      </w:pPr>
      <w:r w:rsidRPr="00081CAC">
        <w:rPr>
          <w:rFonts w:eastAsia="Times New Roman"/>
          <w:b/>
          <w:color w:val="1C283D"/>
          <w:lang w:eastAsia="tr-TR"/>
        </w:rPr>
        <w:t xml:space="preserve">MADDE </w:t>
      </w:r>
      <w:r w:rsidR="00081CAC">
        <w:rPr>
          <w:rFonts w:eastAsia="Times New Roman"/>
          <w:b/>
          <w:color w:val="1C283D"/>
          <w:lang w:eastAsia="tr-TR"/>
        </w:rPr>
        <w:t>9</w:t>
      </w:r>
      <w:r w:rsidRPr="00081CAC">
        <w:rPr>
          <w:rFonts w:eastAsia="Times New Roman"/>
          <w:b/>
          <w:color w:val="1C283D"/>
          <w:lang w:eastAsia="tr-TR"/>
        </w:rPr>
        <w:t xml:space="preserve"> </w:t>
      </w:r>
      <w:r w:rsidRPr="00081CAC">
        <w:rPr>
          <w:rFonts w:eastAsia="Times New Roman"/>
          <w:b/>
          <w:bCs/>
          <w:color w:val="1C283D"/>
          <w:lang w:eastAsia="tr-TR"/>
        </w:rPr>
        <w:t>–</w:t>
      </w:r>
      <w:r w:rsidRPr="00081CAC">
        <w:rPr>
          <w:rFonts w:eastAsia="Times New Roman"/>
          <w:color w:val="1C283D"/>
          <w:lang w:eastAsia="tr-TR"/>
        </w:rPr>
        <w:t xml:space="preserve"> (1) Hidrolik kaynaklara dayalı üretim tesisleri için su kullanım hakkı edinimi amacıyla öncelikle tesisin kurulacağı yerin İl Özel İdaresine başvuruda bulunulur. Başvuru sahibi gerçek veya tüzel kişi, DSİ tarafından çıkarılan mevzuatta istenen belgeleri de başvuru dosyasına eklemekle yükümlüdür.</w:t>
      </w:r>
    </w:p>
    <w:p w:rsidR="00C27819" w:rsidRDefault="00C27819" w:rsidP="00613B4A">
      <w:pPr>
        <w:spacing w:line="240" w:lineRule="atLeast"/>
        <w:ind w:firstLine="567"/>
        <w:rPr>
          <w:rFonts w:eastAsia="Times New Roman"/>
          <w:color w:val="1C283D"/>
          <w:lang w:eastAsia="tr-TR"/>
        </w:rPr>
      </w:pPr>
      <w:r w:rsidRPr="00081CAC">
        <w:rPr>
          <w:rFonts w:eastAsia="Times New Roman"/>
          <w:color w:val="1C283D"/>
          <w:lang w:eastAsia="tr-TR"/>
        </w:rPr>
        <w:t>(2) İl Özel İdareleri, üretim tesisinin yapımının su rejimi açısından uygun bulunduğuna dair görüş almak için her takvim ayı içinde alınan bağlantı başvurularını takip eden ayın ilk beş günü içinde DSİ’nin yetkili bölge müdürlüklerine gönderir. İlgili DSİ birimi, su rejimi açısından uygunluk görüşünü kendisine başvurunun ulaştığı ayı takip eden ayın yirminci gününe kadar sonuçlandırır ve İl Özel İdaresine gönderir. DSİ’nin ilgili birimi tarafından gönderilen görüşün olumlu olması halinde, İl Özel İdaresi olumlu görüşün kendisine ulaştığı ayı takip eden ayın ilk beş günü içerisinde başvuru sahibine gönderir</w:t>
      </w:r>
      <w:r w:rsidR="00081CAC" w:rsidRPr="00081CAC">
        <w:rPr>
          <w:rFonts w:eastAsia="Times New Roman"/>
          <w:color w:val="1C283D"/>
          <w:lang w:eastAsia="tr-TR"/>
        </w:rPr>
        <w:t>.</w:t>
      </w:r>
    </w:p>
    <w:p w:rsidR="00C27819" w:rsidRDefault="00C27819" w:rsidP="00DB3B75"/>
    <w:p w:rsidR="00081CAC" w:rsidRPr="00081CAC" w:rsidRDefault="00091702" w:rsidP="00734FAE">
      <w:pPr>
        <w:spacing w:line="240" w:lineRule="atLeast"/>
        <w:ind w:firstLine="567"/>
        <w:rPr>
          <w:rFonts w:eastAsia="Times New Roman"/>
          <w:b/>
          <w:bCs/>
          <w:color w:val="1C283D"/>
          <w:lang w:eastAsia="tr-TR"/>
        </w:rPr>
      </w:pPr>
      <w:r>
        <w:rPr>
          <w:rFonts w:eastAsia="Times New Roman"/>
          <w:b/>
          <w:bCs/>
          <w:color w:val="1C283D"/>
          <w:lang w:eastAsia="tr-TR"/>
        </w:rPr>
        <w:t>Başvuruların alınması</w:t>
      </w:r>
    </w:p>
    <w:p w:rsidR="00081CAC" w:rsidRDefault="00081CAC" w:rsidP="00734FAE">
      <w:pPr>
        <w:spacing w:line="240" w:lineRule="atLeast"/>
        <w:ind w:firstLine="567"/>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10</w:t>
      </w:r>
      <w:r w:rsidRPr="009C5CCE">
        <w:rPr>
          <w:rFonts w:eastAsia="Times New Roman"/>
          <w:b/>
          <w:color w:val="1C283D"/>
          <w:lang w:eastAsia="tr-TR"/>
        </w:rPr>
        <w:t xml:space="preserve"> </w:t>
      </w:r>
      <w:r w:rsidRPr="009C5CCE">
        <w:rPr>
          <w:rFonts w:eastAsia="Times New Roman"/>
          <w:b/>
          <w:bCs/>
          <w:color w:val="1C283D"/>
          <w:lang w:eastAsia="tr-TR"/>
        </w:rPr>
        <w:t>–</w:t>
      </w:r>
      <w:r w:rsidRPr="009C5CCE">
        <w:rPr>
          <w:rFonts w:eastAsia="Times New Roman"/>
          <w:b/>
          <w:color w:val="1C283D"/>
          <w:lang w:eastAsia="tr-TR"/>
        </w:rPr>
        <w:t xml:space="preserve"> (</w:t>
      </w:r>
      <w:r w:rsidRPr="0033611F">
        <w:rPr>
          <w:rFonts w:eastAsia="Times New Roman"/>
          <w:color w:val="1C283D"/>
          <w:lang w:eastAsia="tr-TR"/>
        </w:rPr>
        <w:t xml:space="preserve">1) </w:t>
      </w:r>
      <w:r>
        <w:rPr>
          <w:rFonts w:eastAsia="Times New Roman"/>
          <w:color w:val="1C283D"/>
          <w:lang w:eastAsia="tr-TR"/>
        </w:rPr>
        <w:t>5 inci</w:t>
      </w:r>
      <w:r w:rsidRPr="0033611F">
        <w:rPr>
          <w:rFonts w:eastAsia="Times New Roman"/>
          <w:color w:val="1C283D"/>
          <w:lang w:eastAsia="tr-TR"/>
        </w:rPr>
        <w:t xml:space="preserve"> </w:t>
      </w:r>
      <w:r w:rsidR="003E4AC9">
        <w:rPr>
          <w:rFonts w:eastAsia="Times New Roman"/>
          <w:color w:val="1C283D"/>
          <w:lang w:eastAsia="tr-TR"/>
        </w:rPr>
        <w:t xml:space="preserve">maddenin </w:t>
      </w:r>
      <w:r w:rsidRPr="00067599">
        <w:rPr>
          <w:rFonts w:eastAsia="Times New Roman"/>
          <w:color w:val="1C283D"/>
          <w:lang w:eastAsia="tr-TR"/>
        </w:rPr>
        <w:t xml:space="preserve">birinci fıkrasının (c), (ç), (d), (e), (f) ve (g) </w:t>
      </w:r>
      <w:r w:rsidRPr="0033611F">
        <w:rPr>
          <w:rFonts w:eastAsia="Times New Roman"/>
          <w:color w:val="1C283D"/>
          <w:lang w:eastAsia="tr-TR"/>
        </w:rPr>
        <w:t>kapsamında</w:t>
      </w:r>
      <w:r>
        <w:rPr>
          <w:rFonts w:eastAsia="Times New Roman"/>
          <w:color w:val="1C283D"/>
          <w:lang w:eastAsia="tr-TR"/>
        </w:rPr>
        <w:t xml:space="preserve"> </w:t>
      </w:r>
      <w:r w:rsidRPr="00067599">
        <w:rPr>
          <w:rFonts w:eastAsia="Times New Roman"/>
          <w:color w:val="1C283D"/>
          <w:lang w:eastAsia="tr-TR"/>
        </w:rPr>
        <w:t>üretim yapmak isteyen gerçek veya tüzel kişiler</w:t>
      </w:r>
      <w:r>
        <w:rPr>
          <w:rFonts w:eastAsia="Times New Roman"/>
          <w:color w:val="1C283D"/>
          <w:lang w:eastAsia="tr-TR"/>
        </w:rPr>
        <w:t xml:space="preserve"> </w:t>
      </w:r>
      <w:r w:rsidR="004F11CE">
        <w:rPr>
          <w:rFonts w:eastAsia="Times New Roman"/>
          <w:color w:val="1C283D"/>
          <w:lang w:eastAsia="tr-TR"/>
        </w:rPr>
        <w:t>Kurul Kararıyla belirlenen</w:t>
      </w:r>
      <w:r>
        <w:rPr>
          <w:rFonts w:eastAsia="Times New Roman"/>
          <w:color w:val="1C283D"/>
          <w:lang w:eastAsia="tr-TR"/>
        </w:rPr>
        <w:t xml:space="preserve"> bilgi ve belgeler ile ilgili şebeke işletmecisine başvuruda bulunur.</w:t>
      </w:r>
    </w:p>
    <w:p w:rsidR="00081CAC" w:rsidRPr="0033611F" w:rsidRDefault="00081CAC" w:rsidP="00081CAC">
      <w:pPr>
        <w:shd w:val="clear" w:color="auto" w:fill="FFFFFF"/>
        <w:spacing w:line="240" w:lineRule="atLeast"/>
        <w:ind w:firstLine="567"/>
        <w:rPr>
          <w:rFonts w:eastAsia="Times New Roman"/>
          <w:color w:val="1C283D"/>
          <w:lang w:eastAsia="tr-TR"/>
        </w:rPr>
      </w:pPr>
      <w:r>
        <w:rPr>
          <w:rFonts w:eastAsia="Times New Roman"/>
          <w:color w:val="1C283D"/>
          <w:lang w:eastAsia="tr-TR"/>
        </w:rPr>
        <w:t xml:space="preserve">(2) </w:t>
      </w:r>
      <w:r w:rsidRPr="008D1938">
        <w:rPr>
          <w:rFonts w:eastAsia="Times New Roman"/>
          <w:color w:val="1C283D"/>
          <w:lang w:eastAsia="tr-TR"/>
        </w:rPr>
        <w:t xml:space="preserve">İlgili şebeke işletmecisi tarafından, </w:t>
      </w:r>
      <w:r w:rsidR="00EC4641">
        <w:rPr>
          <w:rFonts w:eastAsia="Times New Roman"/>
          <w:color w:val="1C283D"/>
          <w:lang w:eastAsia="tr-TR"/>
        </w:rPr>
        <w:t xml:space="preserve">ilgili diğer mevzuattan kaynaklanan yükümlülükler dışında </w:t>
      </w:r>
      <w:r w:rsidR="002E409A">
        <w:rPr>
          <w:rFonts w:eastAsia="Times New Roman"/>
          <w:color w:val="1C283D"/>
          <w:lang w:eastAsia="tr-TR"/>
        </w:rPr>
        <w:t>Kurul Kararıyla belirlenen</w:t>
      </w:r>
      <w:r w:rsidR="002E409A" w:rsidRPr="008D1938" w:rsidDel="002E409A">
        <w:rPr>
          <w:rFonts w:eastAsia="Times New Roman"/>
          <w:color w:val="1C283D"/>
          <w:lang w:eastAsia="tr-TR"/>
        </w:rPr>
        <w:t xml:space="preserve"> </w:t>
      </w:r>
      <w:r>
        <w:rPr>
          <w:rFonts w:eastAsia="Times New Roman"/>
          <w:color w:val="1C283D"/>
          <w:lang w:eastAsia="tr-TR"/>
        </w:rPr>
        <w:t xml:space="preserve">bilgi ve belgelerin eksikliği </w:t>
      </w:r>
      <w:r w:rsidRPr="008D1938">
        <w:rPr>
          <w:rFonts w:eastAsia="Times New Roman"/>
          <w:color w:val="1C283D"/>
          <w:lang w:eastAsia="tr-TR"/>
        </w:rPr>
        <w:t xml:space="preserve">gerekçe gösterilerek </w:t>
      </w:r>
      <w:r>
        <w:rPr>
          <w:rFonts w:eastAsia="Times New Roman"/>
          <w:color w:val="1C283D"/>
          <w:lang w:eastAsia="tr-TR"/>
        </w:rPr>
        <w:t xml:space="preserve">bu madde kapsamındaki </w:t>
      </w:r>
      <w:r w:rsidRPr="008D1938">
        <w:rPr>
          <w:rFonts w:eastAsia="Times New Roman"/>
          <w:color w:val="1C283D"/>
          <w:lang w:eastAsia="tr-TR"/>
        </w:rPr>
        <w:t>başvuru</w:t>
      </w:r>
      <w:r>
        <w:rPr>
          <w:rFonts w:eastAsia="Times New Roman"/>
          <w:color w:val="1C283D"/>
          <w:lang w:eastAsia="tr-TR"/>
        </w:rPr>
        <w:t>lar</w:t>
      </w:r>
      <w:r w:rsidRPr="008D1938">
        <w:rPr>
          <w:rFonts w:eastAsia="Times New Roman"/>
          <w:color w:val="1C283D"/>
          <w:lang w:eastAsia="tr-TR"/>
        </w:rPr>
        <w:t xml:space="preserve"> reddedilemez.</w:t>
      </w:r>
    </w:p>
    <w:p w:rsidR="00081CAC" w:rsidRPr="0033611F" w:rsidRDefault="00081CAC" w:rsidP="00081CAC">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 Bu madde kapsamında başvuruda bulunan gerçek veya tüzel kişilerin, başvuruda bulunduğu ay içerisinde ilgili üretim tesisine ilişkin yazılı olarak kurulu güç değişikliği talebinde bulunması halinde,</w:t>
      </w:r>
    </w:p>
    <w:p w:rsidR="00081CAC" w:rsidRPr="0033611F" w:rsidRDefault="00081CAC" w:rsidP="00081CAC">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a) Kurulu güç değişikliğine ilişkin talep tarihi başvuru tarihi olarak kabul edilir.</w:t>
      </w:r>
    </w:p>
    <w:p w:rsidR="00081CAC" w:rsidRDefault="00081CAC" w:rsidP="00081CAC">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b) Yeni kurulu güce göre sunulması gereken belgeler başvuru ekinde sunulur.</w:t>
      </w:r>
    </w:p>
    <w:p w:rsidR="00081CAC" w:rsidRDefault="00081CAC" w:rsidP="00DB3B75"/>
    <w:p w:rsidR="00081CAC" w:rsidRPr="00931325" w:rsidRDefault="00081CAC" w:rsidP="00081CAC">
      <w:pPr>
        <w:shd w:val="clear" w:color="auto" w:fill="FFFFFF"/>
        <w:spacing w:line="240" w:lineRule="atLeast"/>
        <w:ind w:firstLine="567"/>
        <w:rPr>
          <w:rFonts w:eastAsia="Times New Roman"/>
          <w:b/>
          <w:color w:val="1C283D"/>
          <w:lang w:eastAsia="tr-TR"/>
        </w:rPr>
      </w:pPr>
      <w:r w:rsidRPr="00931325">
        <w:rPr>
          <w:rFonts w:eastAsia="Times New Roman"/>
          <w:b/>
          <w:color w:val="1C283D"/>
          <w:lang w:eastAsia="tr-TR"/>
        </w:rPr>
        <w:t>Münhasıran tahsisi gerçekleştirilen projelere ilişkin başvurular</w:t>
      </w:r>
    </w:p>
    <w:p w:rsidR="00081CAC" w:rsidRPr="0033611F" w:rsidRDefault="00081CAC" w:rsidP="00613B4A">
      <w:pPr>
        <w:spacing w:line="240" w:lineRule="atLeast"/>
        <w:ind w:firstLine="567"/>
        <w:rPr>
          <w:rFonts w:eastAsia="Times New Roman"/>
          <w:color w:val="1C283D"/>
          <w:lang w:eastAsia="tr-TR"/>
        </w:rPr>
      </w:pPr>
      <w:r w:rsidRPr="009C5CCE">
        <w:rPr>
          <w:rFonts w:eastAsia="Times New Roman"/>
          <w:b/>
          <w:color w:val="1C283D"/>
          <w:lang w:eastAsia="tr-TR"/>
        </w:rPr>
        <w:lastRenderedPageBreak/>
        <w:t xml:space="preserve">MADDE </w:t>
      </w:r>
      <w:r>
        <w:rPr>
          <w:rFonts w:eastAsia="Times New Roman"/>
          <w:b/>
          <w:color w:val="1C283D"/>
          <w:lang w:eastAsia="tr-TR"/>
        </w:rPr>
        <w:t>11</w:t>
      </w:r>
      <w:r w:rsidRPr="009C5CCE">
        <w:rPr>
          <w:rFonts w:eastAsia="Times New Roman"/>
          <w:b/>
          <w:color w:val="1C283D"/>
          <w:lang w:eastAsia="tr-TR"/>
        </w:rPr>
        <w:t xml:space="preserve"> </w:t>
      </w:r>
      <w:r w:rsidRPr="009C5CCE">
        <w:rPr>
          <w:rFonts w:eastAsia="Times New Roman"/>
          <w:b/>
          <w:bCs/>
          <w:color w:val="1C283D"/>
          <w:lang w:eastAsia="tr-TR"/>
        </w:rPr>
        <w:t>–</w:t>
      </w:r>
      <w:r w:rsidRPr="009C5CCE">
        <w:rPr>
          <w:rFonts w:eastAsia="Times New Roman"/>
          <w:b/>
          <w:color w:val="1C283D"/>
          <w:lang w:eastAsia="tr-TR"/>
        </w:rPr>
        <w:t xml:space="preserve"> </w:t>
      </w:r>
      <w:r w:rsidRPr="0033611F">
        <w:rPr>
          <w:rFonts w:eastAsia="Times New Roman"/>
          <w:color w:val="1C283D"/>
          <w:lang w:eastAsia="tr-TR"/>
        </w:rPr>
        <w:t>(</w:t>
      </w:r>
      <w:r>
        <w:rPr>
          <w:rFonts w:eastAsia="Times New Roman"/>
          <w:color w:val="1C283D"/>
          <w:lang w:eastAsia="tr-TR"/>
        </w:rPr>
        <w:t>1</w:t>
      </w:r>
      <w:r w:rsidRPr="0033611F">
        <w:rPr>
          <w:rFonts w:eastAsia="Times New Roman"/>
          <w:color w:val="1C283D"/>
          <w:lang w:eastAsia="tr-TR"/>
        </w:rPr>
        <w:t xml:space="preserve">) Bu </w:t>
      </w:r>
      <w:r w:rsidRPr="00081CAC">
        <w:rPr>
          <w:rFonts w:eastAsia="Times New Roman"/>
          <w:color w:val="1C283D"/>
          <w:lang w:eastAsia="tr-TR"/>
        </w:rPr>
        <w:t xml:space="preserve">Yönetmelik kapsamında Bakanlık veya Bakanlık tarafından yetkilendirilen kurum tarafından 10 kW’a </w:t>
      </w:r>
      <w:r w:rsidR="00AB789F">
        <w:rPr>
          <w:rFonts w:eastAsia="Times New Roman"/>
          <w:color w:val="1C283D"/>
          <w:lang w:eastAsia="tr-TR"/>
        </w:rPr>
        <w:t xml:space="preserve">(10 kW dahil) </w:t>
      </w:r>
      <w:r w:rsidRPr="00081CAC">
        <w:rPr>
          <w:rFonts w:eastAsia="Times New Roman"/>
          <w:color w:val="1C283D"/>
          <w:lang w:eastAsia="tr-TR"/>
        </w:rPr>
        <w:t xml:space="preserve">kadar tip proje hazırlanması uygun görülen, yenilenebilir enerji kaynağına dayalı ve kendi tüketim tesisinin bağlantı anlaşmasındaki sözleşme gücüne kadar, üretimi ve tüketimi aynı noktadan bağlı üretim tesisleri için başvuru ve ihtiyaç fazlası enerjinin değerlendirilmesinde Kurum tarafından belirlenen usul ve esaslar ile </w:t>
      </w:r>
      <w:r w:rsidR="00DB3B75">
        <w:rPr>
          <w:rFonts w:eastAsia="Times New Roman"/>
          <w:color w:val="1C283D"/>
          <w:lang w:eastAsia="tr-TR"/>
        </w:rPr>
        <w:t>Bağlantı Anlaşmasına Çağrı Mektubu</w:t>
      </w:r>
      <w:r w:rsidRPr="00081CAC">
        <w:rPr>
          <w:rFonts w:eastAsia="Times New Roman"/>
          <w:color w:val="1C283D"/>
          <w:lang w:eastAsia="tr-TR"/>
        </w:rPr>
        <w:t xml:space="preserve"> formatı kapsamında işlem tesis edilir.</w:t>
      </w:r>
      <w:r w:rsidRPr="0033611F">
        <w:rPr>
          <w:rFonts w:eastAsia="Times New Roman"/>
          <w:color w:val="1C283D"/>
          <w:lang w:eastAsia="tr-TR"/>
        </w:rPr>
        <w:t xml:space="preserve"> Bu kapsamda gerçekleşecek olan </w:t>
      </w:r>
      <w:r>
        <w:rPr>
          <w:rFonts w:eastAsia="Times New Roman"/>
          <w:color w:val="1C283D"/>
          <w:lang w:eastAsia="tr-TR"/>
        </w:rPr>
        <w:t>yenilenebilir</w:t>
      </w:r>
      <w:r w:rsidRPr="0033611F">
        <w:rPr>
          <w:rFonts w:eastAsia="Times New Roman"/>
          <w:color w:val="1C283D"/>
          <w:lang w:eastAsia="tr-TR"/>
        </w:rPr>
        <w:t xml:space="preserve"> enerji</w:t>
      </w:r>
      <w:r>
        <w:rPr>
          <w:rFonts w:eastAsia="Times New Roman"/>
          <w:color w:val="1C283D"/>
          <w:lang w:eastAsia="tr-TR"/>
        </w:rPr>
        <w:t xml:space="preserve"> kaynaklarına</w:t>
      </w:r>
      <w:r w:rsidRPr="0033611F">
        <w:rPr>
          <w:rFonts w:eastAsia="Times New Roman"/>
          <w:color w:val="1C283D"/>
          <w:lang w:eastAsia="tr-TR"/>
        </w:rPr>
        <w:t xml:space="preserve"> dayalı üretim tesislerine ilişkin başvurular, 5 inci maddenin birinci fıkrasının (c) bendi kapsamında tahsis edilen kapasiteler dışında değerlendirilir.</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2</w:t>
      </w:r>
      <w:r w:rsidRPr="0033611F">
        <w:rPr>
          <w:rFonts w:eastAsia="Times New Roman"/>
          <w:color w:val="1C283D"/>
          <w:lang w:eastAsia="tr-TR"/>
        </w:rPr>
        <w:t>)</w:t>
      </w:r>
      <w:r w:rsidR="00AB789F">
        <w:rPr>
          <w:rFonts w:eastAsia="Times New Roman"/>
          <w:color w:val="1C283D"/>
          <w:lang w:eastAsia="tr-TR"/>
        </w:rPr>
        <w:t xml:space="preserve"> </w:t>
      </w:r>
      <w:r w:rsidRPr="0033611F">
        <w:rPr>
          <w:rFonts w:eastAsia="Times New Roman"/>
          <w:color w:val="1C283D"/>
          <w:lang w:eastAsia="tr-TR"/>
        </w:rPr>
        <w:t xml:space="preserve">Avrupa Birliği Katılım Öncesi Yardım Aracı bileşenlerine dahil hibe programlarını da içeren uluslararası hibe programları ile kamu kurum ve </w:t>
      </w:r>
      <w:r w:rsidRPr="00081CAC">
        <w:rPr>
          <w:rFonts w:eastAsia="Times New Roman"/>
          <w:color w:val="1C283D"/>
          <w:lang w:eastAsia="tr-TR"/>
        </w:rPr>
        <w:t>kuruluşları ile Kamu Kalkınma ve Yatırım Bankaları tarafından sağlanan hibe ve/</w:t>
      </w:r>
      <w:r w:rsidRPr="0033611F">
        <w:rPr>
          <w:rFonts w:eastAsia="Times New Roman"/>
          <w:color w:val="1C283D"/>
          <w:lang w:eastAsia="tr-TR"/>
        </w:rPr>
        <w:t>veya krediler kapsamında; yenilenebilir enerji kaynağına dayalı ve kendi elektrik enerjisi ihtiyacını karşılamak üzere bağlantı anlaşmasındaki sözleşme gücünü geçmeyecek şekilde;</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a) Tarım ve kırsal kalkınma amaçlı kurulu gücü azami 300 kW olan üretim tesisi ile tüketim tesisinin aynı bağlantı noktasında olduğu projeler,</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b) Atıksu arıtma tesislerinin tüketim ihtiyacını karşılama amaçlı aynı bağlantı noktasında bulunan projeler,</w:t>
      </w:r>
    </w:p>
    <w:p w:rsidR="00081CAC" w:rsidRPr="0033611F" w:rsidRDefault="00EC4641" w:rsidP="00734FAE">
      <w:pPr>
        <w:spacing w:line="240" w:lineRule="atLeast"/>
        <w:rPr>
          <w:rFonts w:eastAsia="Times New Roman"/>
          <w:color w:val="1C283D"/>
          <w:lang w:eastAsia="tr-TR"/>
        </w:rPr>
      </w:pPr>
      <w:r>
        <w:rPr>
          <w:rFonts w:eastAsia="Times New Roman"/>
          <w:color w:val="1C283D"/>
          <w:lang w:eastAsia="tr-TR"/>
        </w:rPr>
        <w:t>dördüncü</w:t>
      </w:r>
      <w:r w:rsidRPr="0033611F">
        <w:rPr>
          <w:rFonts w:eastAsia="Times New Roman"/>
          <w:color w:val="1C283D"/>
          <w:lang w:eastAsia="tr-TR"/>
        </w:rPr>
        <w:t xml:space="preserve"> </w:t>
      </w:r>
      <w:r w:rsidR="00081CAC" w:rsidRPr="0033611F">
        <w:rPr>
          <w:rFonts w:eastAsia="Times New Roman"/>
          <w:color w:val="1C283D"/>
          <w:lang w:eastAsia="tr-TR"/>
        </w:rPr>
        <w:t xml:space="preserve">fıkrada tahsis edilen kapasite kapsamında değerlendirilir. Bu fıkra kapsamında kapasite tahsisi yapılacak başvuru sahipleri, İlgili Şebeke İşletmecisine, Tarım ve Kırsal Kalkınmayı Destekleme Kurumu veya ilgili diğer kurum ve kuruluşların merkez teşkilatı tarafından verilen Avrupa Birliği Katılım Öncesi Yardım Aracı bileşenlerine dahil hibe programları kapsamında hibeden yararlandırılacağına dair belgeyi veya ilgili diğer kurum ve kuruluşlar tarafından sağlanan hibe ve/veya kredilerden faydalandırılacağına dair belgeyi İlgili Şebeke İşletmecisine sunar. Söz konusu başvuru sahibine, mevzuatta yer alan başvuruya ilişkin yükümlülüklerin de yerine getirilmesi halinde, İlgili Şebeke İşletmecisi tarafından </w:t>
      </w:r>
      <w:r w:rsidR="00DB3B75">
        <w:rPr>
          <w:rFonts w:eastAsia="Times New Roman"/>
          <w:color w:val="1C283D"/>
          <w:lang w:eastAsia="tr-TR"/>
        </w:rPr>
        <w:t>Bağlantı Anlaşmasına Çağrı Mektubu</w:t>
      </w:r>
      <w:r w:rsidR="00081CAC" w:rsidRPr="0033611F">
        <w:rPr>
          <w:rFonts w:eastAsia="Times New Roman"/>
          <w:color w:val="1C283D"/>
          <w:lang w:eastAsia="tr-TR"/>
        </w:rPr>
        <w:t xml:space="preserve"> verilir. Bu fıkra kapsamında kapasite tahsisi yapılacak başvurular için İlgili Şebeke İşletmecisi ile Bağlantı Anlaşması imzalanır. Söz konusu hibe ve/veya kredi programları kapsamında hibeden ve/veya krediden yararlandırılmaya hak kazanıldığına dair sözleşme, Bağlantı Anlaşmasının imzalanmasını müteakiben yedi ay içerisinde başvuru sahibi tarafından İlgili Şebeke İşletmecisine sunulur, ilgili belgenin sunulmaması halinde Bağlantı Anlaşması iptal edilir.</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w:t>
      </w:r>
      <w:r w:rsidRPr="00613B4A">
        <w:rPr>
          <w:rFonts w:eastAsia="Times New Roman"/>
          <w:color w:val="1C283D"/>
          <w:lang w:eastAsia="tr-TR"/>
        </w:rPr>
        <w:t xml:space="preserve"> </w:t>
      </w:r>
      <w:r w:rsidRPr="0033611F">
        <w:rPr>
          <w:rFonts w:eastAsia="Times New Roman"/>
          <w:color w:val="1C283D"/>
          <w:lang w:eastAsia="tr-TR"/>
        </w:rPr>
        <w:t xml:space="preserve">24/4/1969 tarihli ve 1163 sayılı Kooperatifler Kanunu kapsamında kurulan yenilenebilir enerji üretim kooperatiflerinin, 18/4/1972 tarihli ve 1581 sayılı Tarım Kredi Kooperatifleri ve Birlikleri Kanunu kapsamında kurulan birlikler ve kooperatiflerin, 1/6/2000 tarihli ve 4572 sayılı Tarım Satış Kooperatifleri ve Birlikleri Hakkında Kanunu kapsamında kurulan birlikler ve kooperatiflerin, Tarımsal Birlik ve Kooperatiflerin, 8/3/2011 tarihli ve 6172 sayılı Sulama Birlikleri Kanunu kapsamında kurulan birlikler ve söz konusu birliklerin DSİ ile birlikte tüketim birleştirme kapsamında yapacağı başvurular ile kamu kurum ve kuruluşlarının, üniversitelerin, yüksek teknoloji enstitülerinin, </w:t>
      </w:r>
      <w:r w:rsidRPr="00081CAC">
        <w:rPr>
          <w:rFonts w:eastAsia="Times New Roman"/>
          <w:color w:val="1C283D"/>
          <w:lang w:eastAsia="tr-TR"/>
        </w:rPr>
        <w:t>OSB Dağıtım Lisansı sahibi olmayan Organize Sanayi Bölgeleri tüzel kişileri ile</w:t>
      </w:r>
      <w:r w:rsidRPr="0033611F">
        <w:rPr>
          <w:rFonts w:eastAsia="Times New Roman"/>
          <w:color w:val="1C283D"/>
          <w:lang w:eastAsia="tr-TR"/>
        </w:rPr>
        <w:t xml:space="preserve"> bu tüzel kişilerin hisselerinin tamamına sahip olduğu tüzel kişilerin bağlantı anlaşmasındaki sözleşme gücünü geçmeyecek şekilde yapacağı başvurular da </w:t>
      </w:r>
      <w:r w:rsidR="00EC4641">
        <w:rPr>
          <w:rFonts w:eastAsia="Times New Roman"/>
          <w:color w:val="1C283D"/>
          <w:lang w:eastAsia="tr-TR"/>
        </w:rPr>
        <w:t>dördüncü</w:t>
      </w:r>
      <w:r w:rsidR="00EC4641" w:rsidRPr="0033611F">
        <w:rPr>
          <w:rFonts w:eastAsia="Times New Roman"/>
          <w:color w:val="1C283D"/>
          <w:lang w:eastAsia="tr-TR"/>
        </w:rPr>
        <w:t xml:space="preserve"> </w:t>
      </w:r>
      <w:r w:rsidRPr="0033611F">
        <w:rPr>
          <w:rFonts w:eastAsia="Times New Roman"/>
          <w:color w:val="1C283D"/>
          <w:lang w:eastAsia="tr-TR"/>
        </w:rPr>
        <w:t xml:space="preserve">fıkrada yer alan kapasite kapsamında değerlendirilir. </w:t>
      </w:r>
      <w:r w:rsidR="009A5B8F" w:rsidRPr="00DB3B75">
        <w:rPr>
          <w:rFonts w:eastAsia="Times New Roman"/>
          <w:color w:val="1C283D"/>
          <w:lang w:eastAsia="tr-TR"/>
        </w:rPr>
        <w:t xml:space="preserve">Ancak </w:t>
      </w:r>
      <w:r w:rsidR="009A5B8F" w:rsidRPr="00DB3B75">
        <w:rPr>
          <w:rFonts w:eastAsia="Times New Roman"/>
          <w:lang w:eastAsia="tr-TR"/>
        </w:rPr>
        <w:t xml:space="preserve">üretim tesisiyle aynı ölçüm noktasında yer alan </w:t>
      </w:r>
      <w:r w:rsidR="009A5B8F" w:rsidRPr="00DB3B75">
        <w:rPr>
          <w:rFonts w:eastAsia="Times New Roman"/>
          <w:color w:val="1C283D"/>
          <w:lang w:eastAsia="tr-TR"/>
        </w:rPr>
        <w:t xml:space="preserve">çatı uygulamaları hariç olmak üzere, bu </w:t>
      </w:r>
      <w:r w:rsidRPr="00DB3B75">
        <w:rPr>
          <w:rFonts w:eastAsia="Times New Roman"/>
          <w:color w:val="1C283D"/>
          <w:lang w:eastAsia="tr-TR"/>
        </w:rPr>
        <w:t>fıkra ve ikinci fıkra kapsamında kurulacak üretim tesisleri için her bir başvuru sahibine her bir trafo merkezinde başvuru aşamasında azami 1 MW kapasite tahsis edilebilir.</w:t>
      </w:r>
    </w:p>
    <w:p w:rsidR="00081CAC" w:rsidRPr="0033611F" w:rsidRDefault="00081CAC" w:rsidP="00081CAC">
      <w:pPr>
        <w:shd w:val="clear" w:color="auto" w:fill="FFFFFF"/>
        <w:spacing w:line="240" w:lineRule="atLeast"/>
        <w:ind w:firstLine="566"/>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4</w:t>
      </w:r>
      <w:r w:rsidRPr="0033611F">
        <w:rPr>
          <w:rFonts w:eastAsia="Times New Roman"/>
          <w:color w:val="1C283D"/>
          <w:lang w:eastAsia="tr-TR"/>
        </w:rPr>
        <w:t xml:space="preserve">) </w:t>
      </w:r>
      <w:r>
        <w:rPr>
          <w:rFonts w:eastAsia="Times New Roman"/>
          <w:color w:val="1C283D"/>
          <w:lang w:eastAsia="tr-TR"/>
        </w:rPr>
        <w:t>İkinci</w:t>
      </w:r>
      <w:r w:rsidRPr="0033611F">
        <w:rPr>
          <w:rFonts w:eastAsia="Times New Roman"/>
          <w:color w:val="1C283D"/>
          <w:lang w:eastAsia="tr-TR"/>
        </w:rPr>
        <w:t xml:space="preserve"> ve </w:t>
      </w:r>
      <w:r>
        <w:rPr>
          <w:rFonts w:eastAsia="Times New Roman"/>
          <w:color w:val="1C283D"/>
          <w:lang w:eastAsia="tr-TR"/>
        </w:rPr>
        <w:t>üçünc</w:t>
      </w:r>
      <w:r w:rsidR="00091702">
        <w:rPr>
          <w:rFonts w:eastAsia="Times New Roman"/>
          <w:color w:val="1C283D"/>
          <w:lang w:eastAsia="tr-TR"/>
        </w:rPr>
        <w:t>ü</w:t>
      </w:r>
      <w:r w:rsidRPr="0033611F">
        <w:rPr>
          <w:rFonts w:eastAsia="Times New Roman"/>
          <w:color w:val="1C283D"/>
          <w:lang w:eastAsia="tr-TR"/>
        </w:rPr>
        <w:t xml:space="preserve"> fıkralar kapsamında kurulacak üretim tesislerine ilişkin olarak;</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a) TEİAŞ tarafından her bir trafo merkezi için münhasıran 5 MW bağlantı kapasitesi tahsis edilir. Tahsis edilen kapasitenin tamamlanması halinde, ilave kapasite için İlgili Şebeke İşletmecisince derlenen başvurular TEİAŞ’a iletilir ve TEİAŞ tarafından uygun bulunması </w:t>
      </w:r>
      <w:r w:rsidRPr="0033611F">
        <w:rPr>
          <w:rFonts w:eastAsia="Times New Roman"/>
          <w:color w:val="1C283D"/>
          <w:lang w:eastAsia="tr-TR"/>
        </w:rPr>
        <w:lastRenderedPageBreak/>
        <w:t xml:space="preserve">halinde kapasite tahsis edilebilir. Tahsis edilen kapasitelere ilişkin bilgi, </w:t>
      </w:r>
      <w:r w:rsidR="009A5B8F">
        <w:rPr>
          <w:rFonts w:eastAsia="Times New Roman"/>
          <w:color w:val="1C283D"/>
          <w:lang w:eastAsia="tr-TR"/>
        </w:rPr>
        <w:t>7</w:t>
      </w:r>
      <w:r w:rsidR="009A5B8F" w:rsidRPr="0033611F">
        <w:rPr>
          <w:rFonts w:eastAsia="Times New Roman"/>
          <w:color w:val="1C283D"/>
          <w:lang w:eastAsia="tr-TR"/>
        </w:rPr>
        <w:t xml:space="preserve"> </w:t>
      </w:r>
      <w:r w:rsidR="009A5B8F">
        <w:rPr>
          <w:rFonts w:eastAsia="Times New Roman"/>
          <w:color w:val="1C283D"/>
          <w:lang w:eastAsia="tr-TR"/>
        </w:rPr>
        <w:t>nci</w:t>
      </w:r>
      <w:r w:rsidR="009A5B8F" w:rsidRPr="0033611F">
        <w:rPr>
          <w:rFonts w:eastAsia="Times New Roman"/>
          <w:color w:val="1C283D"/>
          <w:lang w:eastAsia="tr-TR"/>
        </w:rPr>
        <w:t xml:space="preserve"> </w:t>
      </w:r>
      <w:r w:rsidRPr="0033611F">
        <w:rPr>
          <w:rFonts w:eastAsia="Times New Roman"/>
          <w:color w:val="1C283D"/>
          <w:lang w:eastAsia="tr-TR"/>
        </w:rPr>
        <w:t xml:space="preserve">maddenin </w:t>
      </w:r>
      <w:r w:rsidR="009A5B8F">
        <w:rPr>
          <w:rFonts w:eastAsia="Times New Roman"/>
          <w:color w:val="1C283D"/>
          <w:lang w:eastAsia="tr-TR"/>
        </w:rPr>
        <w:t>sekizinci</w:t>
      </w:r>
      <w:r w:rsidR="009A5B8F" w:rsidRPr="0033611F">
        <w:rPr>
          <w:rFonts w:eastAsia="Times New Roman"/>
          <w:color w:val="1C283D"/>
          <w:lang w:eastAsia="tr-TR"/>
        </w:rPr>
        <w:t xml:space="preserve"> </w:t>
      </w:r>
      <w:r w:rsidRPr="0033611F">
        <w:rPr>
          <w:rFonts w:eastAsia="Times New Roman"/>
          <w:color w:val="1C283D"/>
          <w:lang w:eastAsia="tr-TR"/>
        </w:rPr>
        <w:t>fıkrası gereğince ilan edilen kapasiteler ile birlikte TEİAŞ’ın internet sayfasında yayımlanır.</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b) Üretim tesisinin bağlanacağı mevcut şebekeye olan uzaklığı;</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1) Kurulu gücü azami 0,499 MW olan tesisler için kuş uçuşu mesafesi bir kilometreden, projelendirmeye esas mesafesi ise iki kilometreden,</w:t>
      </w:r>
    </w:p>
    <w:p w:rsidR="00081CAC" w:rsidRPr="0033611F" w:rsidRDefault="00081CAC" w:rsidP="00613B4A">
      <w:pPr>
        <w:spacing w:line="240" w:lineRule="atLeast"/>
        <w:ind w:firstLine="567"/>
        <w:rPr>
          <w:rFonts w:eastAsia="Times New Roman"/>
          <w:color w:val="1C283D"/>
          <w:lang w:eastAsia="tr-TR"/>
        </w:rPr>
      </w:pPr>
      <w:r w:rsidRPr="0033611F">
        <w:rPr>
          <w:rFonts w:eastAsia="Times New Roman"/>
          <w:color w:val="1C283D"/>
          <w:lang w:eastAsia="tr-TR"/>
        </w:rPr>
        <w:t>2) Kurulu gücü 0,5 MW’dan 1 MW’a kadar olan tesisler için kuş uçuşu mesafesi beş kilometreden, projelendirmeye esas mesafesi altı kilometreden,</w:t>
      </w:r>
    </w:p>
    <w:p w:rsidR="00081CAC" w:rsidRDefault="00081CAC" w:rsidP="00613B4A">
      <w:pPr>
        <w:spacing w:line="240" w:lineRule="atLeast"/>
        <w:rPr>
          <w:rFonts w:eastAsia="Times New Roman"/>
          <w:color w:val="1C283D"/>
          <w:lang w:eastAsia="tr-TR"/>
        </w:rPr>
      </w:pPr>
      <w:r w:rsidRPr="0033611F">
        <w:rPr>
          <w:rFonts w:eastAsia="Times New Roman"/>
          <w:color w:val="1C283D"/>
          <w:lang w:eastAsia="tr-TR"/>
        </w:rPr>
        <w:t xml:space="preserve">fazla olamaz. </w:t>
      </w:r>
      <w:r w:rsidRPr="009A5B8F">
        <w:rPr>
          <w:rFonts w:eastAsia="Times New Roman"/>
          <w:color w:val="1C283D"/>
          <w:lang w:eastAsia="tr-TR"/>
        </w:rPr>
        <w:t>Bu fıkra hükmü yerel yönetimler ile yerel yönetimlerin kontrol ilişkisini haiz olduğu tüzel kişiler için uygulanmaz.</w:t>
      </w:r>
    </w:p>
    <w:p w:rsidR="00081CAC" w:rsidRDefault="00081CAC" w:rsidP="00613B4A">
      <w:pPr>
        <w:spacing w:line="240" w:lineRule="atLeast"/>
        <w:ind w:firstLine="567"/>
        <w:rPr>
          <w:rFonts w:eastAsia="Times New Roman"/>
          <w:color w:val="1C283D"/>
          <w:lang w:eastAsia="tr-TR"/>
        </w:rPr>
      </w:pPr>
      <w:r w:rsidRPr="00081CAC">
        <w:rPr>
          <w:rFonts w:eastAsia="Times New Roman"/>
          <w:color w:val="1C283D"/>
          <w:lang w:eastAsia="tr-TR"/>
        </w:rPr>
        <w:t>c) İlgili trafo merkezinde tahsisi gerçekleştirilen kapasiteye istinaden geçici kabul tamamlanarak işletmeye geçilene kadar başvuru sahibi kişilerce yeni başvuruda bulunulamaz. Yapılan başvurular herhangi bir işlem tesis edilmeksizin iade edilir.</w:t>
      </w:r>
    </w:p>
    <w:p w:rsidR="00081CAC" w:rsidRDefault="00081CAC" w:rsidP="00613B4A">
      <w:pPr>
        <w:spacing w:line="240" w:lineRule="atLeast"/>
        <w:ind w:firstLine="567"/>
        <w:rPr>
          <w:rFonts w:eastAsia="Times New Roman"/>
          <w:color w:val="1C283D"/>
          <w:lang w:eastAsia="tr-TR"/>
        </w:rPr>
      </w:pPr>
      <w:r>
        <w:rPr>
          <w:rFonts w:eastAsia="Times New Roman"/>
          <w:color w:val="1C283D"/>
          <w:lang w:eastAsia="tr-TR"/>
        </w:rPr>
        <w:t xml:space="preserve">(5) </w:t>
      </w:r>
      <w:r w:rsidRPr="0033611F">
        <w:rPr>
          <w:rFonts w:eastAsia="Times New Roman"/>
          <w:color w:val="1C283D"/>
          <w:lang w:eastAsia="tr-TR"/>
        </w:rPr>
        <w:t>İlgili diğer mevzuat hükümlerine uygun olması halinde, tarım arazilerinin bir kısmında tarımsal sulama amacıyla bu Yönetmelik kapsamında üretim tesisi kurulabilir. Ancak ilgili üretim tesisinin kurulu gücü söz konusu sulama tesisinin enerji ihtiyacından fazla olamaz. Bu kapsamda yapılacak başvurularda DSİ tarafından mer’i mevzuat kapsamında verilen Onay Belgesinin sunulması zorunludur.</w:t>
      </w:r>
      <w:r>
        <w:rPr>
          <w:rFonts w:eastAsia="Times New Roman"/>
          <w:color w:val="1C283D"/>
          <w:lang w:eastAsia="tr-TR"/>
        </w:rPr>
        <w:t xml:space="preserve"> </w:t>
      </w:r>
      <w:r w:rsidRPr="00081CAC">
        <w:rPr>
          <w:rFonts w:eastAsia="Times New Roman"/>
          <w:color w:val="1C283D"/>
          <w:lang w:eastAsia="tr-TR"/>
        </w:rPr>
        <w:t>Bu fıkra hükmü kapsamındaki başvurular, 5 inci maddenin birinci fıkrasının (ç) bendi kapsamında değerlendirilir.</w:t>
      </w:r>
    </w:p>
    <w:p w:rsidR="00081CAC" w:rsidRDefault="00081CAC" w:rsidP="00DB3B75">
      <w:pPr>
        <w:rPr>
          <w:rFonts w:eastAsia="Times New Roman"/>
          <w:color w:val="1C283D"/>
          <w:lang w:eastAsia="tr-TR"/>
        </w:rPr>
      </w:pPr>
    </w:p>
    <w:p w:rsidR="00081CAC" w:rsidRPr="00931325" w:rsidRDefault="00081CAC" w:rsidP="00613B4A">
      <w:pPr>
        <w:spacing w:line="240" w:lineRule="atLeast"/>
        <w:ind w:firstLine="567"/>
        <w:rPr>
          <w:rFonts w:eastAsia="Times New Roman"/>
          <w:b/>
          <w:color w:val="1C283D"/>
          <w:lang w:eastAsia="tr-TR"/>
        </w:rPr>
      </w:pPr>
      <w:r w:rsidRPr="00931325">
        <w:rPr>
          <w:rFonts w:eastAsia="Times New Roman"/>
          <w:b/>
          <w:color w:val="1C283D"/>
          <w:lang w:eastAsia="tr-TR"/>
        </w:rPr>
        <w:t>Komisyonun oluşturulması</w:t>
      </w:r>
    </w:p>
    <w:p w:rsidR="00081CAC" w:rsidRDefault="00081CAC" w:rsidP="00613B4A">
      <w:pPr>
        <w:spacing w:line="240" w:lineRule="atLeast"/>
        <w:ind w:firstLine="567"/>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12</w:t>
      </w:r>
      <w:r w:rsidRPr="009C5CCE">
        <w:rPr>
          <w:rFonts w:eastAsia="Times New Roman"/>
          <w:b/>
          <w:color w:val="1C283D"/>
          <w:lang w:eastAsia="tr-TR"/>
        </w:rPr>
        <w:t xml:space="preserve"> </w:t>
      </w:r>
      <w:r w:rsidRPr="00DD23EF">
        <w:rPr>
          <w:rFonts w:eastAsia="Times New Roman"/>
          <w:b/>
          <w:bCs/>
          <w:color w:val="1C283D"/>
          <w:lang w:eastAsia="tr-TR"/>
        </w:rPr>
        <w:t>–</w:t>
      </w:r>
      <w:r w:rsidRPr="0033611F">
        <w:rPr>
          <w:rFonts w:eastAsia="Times New Roman"/>
          <w:color w:val="1C283D"/>
          <w:lang w:eastAsia="tr-TR"/>
        </w:rPr>
        <w:t xml:space="preserve"> </w:t>
      </w:r>
      <w:r>
        <w:rPr>
          <w:rFonts w:eastAsia="Times New Roman"/>
          <w:color w:val="1C283D"/>
          <w:lang w:eastAsia="tr-TR"/>
        </w:rPr>
        <w:t xml:space="preserve">(1) İlgili şebeke işletmecisi, </w:t>
      </w:r>
      <w:r w:rsidR="007B598F">
        <w:rPr>
          <w:rFonts w:eastAsia="Times New Roman"/>
          <w:color w:val="1C283D"/>
          <w:lang w:eastAsia="tr-TR"/>
        </w:rPr>
        <w:t xml:space="preserve">11 </w:t>
      </w:r>
      <w:r>
        <w:rPr>
          <w:rFonts w:eastAsia="Times New Roman"/>
          <w:color w:val="1C283D"/>
          <w:lang w:eastAsia="tr-TR"/>
        </w:rPr>
        <w:t xml:space="preserve">nci maddenin </w:t>
      </w:r>
      <w:r w:rsidR="007B598F">
        <w:rPr>
          <w:rFonts w:eastAsia="Times New Roman"/>
          <w:color w:val="1C283D"/>
          <w:lang w:eastAsia="tr-TR"/>
        </w:rPr>
        <w:t xml:space="preserve">birinci </w:t>
      </w:r>
      <w:r>
        <w:rPr>
          <w:rFonts w:eastAsia="Times New Roman"/>
          <w:color w:val="1C283D"/>
          <w:lang w:eastAsia="tr-TR"/>
        </w:rPr>
        <w:t xml:space="preserve">fıkrası kapsamı dışındaki başvurular hariç olmak üzere, </w:t>
      </w:r>
      <w:r w:rsidRPr="002E6C2B">
        <w:rPr>
          <w:rFonts w:eastAsia="Times New Roman"/>
          <w:color w:val="1C283D"/>
          <w:lang w:eastAsia="tr-TR"/>
        </w:rPr>
        <w:t>başvuruları derleyerek kurulacak bir komisyon eliyle incelemeye alır.</w:t>
      </w:r>
      <w:r>
        <w:rPr>
          <w:rFonts w:eastAsia="Times New Roman"/>
          <w:color w:val="1C283D"/>
          <w:lang w:eastAsia="tr-TR"/>
        </w:rPr>
        <w:t xml:space="preserve"> </w:t>
      </w:r>
      <w:r w:rsidR="007B598F">
        <w:rPr>
          <w:rFonts w:eastAsia="Times New Roman"/>
          <w:color w:val="1C283D"/>
          <w:lang w:eastAsia="tr-TR"/>
        </w:rPr>
        <w:t>11</w:t>
      </w:r>
      <w:r w:rsidR="007B598F" w:rsidRPr="002E6C2B">
        <w:rPr>
          <w:rFonts w:eastAsia="Times New Roman"/>
          <w:color w:val="1C283D"/>
          <w:lang w:eastAsia="tr-TR"/>
        </w:rPr>
        <w:t xml:space="preserve"> </w:t>
      </w:r>
      <w:r w:rsidR="007B598F">
        <w:rPr>
          <w:rFonts w:eastAsia="Times New Roman"/>
          <w:color w:val="1C283D"/>
          <w:lang w:eastAsia="tr-TR"/>
        </w:rPr>
        <w:t>i</w:t>
      </w:r>
      <w:r w:rsidRPr="002E6C2B">
        <w:rPr>
          <w:rFonts w:eastAsia="Times New Roman"/>
          <w:color w:val="1C283D"/>
          <w:lang w:eastAsia="tr-TR"/>
        </w:rPr>
        <w:t xml:space="preserve">nci maddenin </w:t>
      </w:r>
      <w:r w:rsidR="007B598F">
        <w:rPr>
          <w:rFonts w:eastAsia="Times New Roman"/>
          <w:color w:val="1C283D"/>
          <w:lang w:eastAsia="tr-TR"/>
        </w:rPr>
        <w:t xml:space="preserve">birinci </w:t>
      </w:r>
      <w:r w:rsidRPr="002E6C2B">
        <w:rPr>
          <w:rFonts w:eastAsia="Times New Roman"/>
          <w:color w:val="1C283D"/>
          <w:lang w:eastAsia="tr-TR"/>
        </w:rPr>
        <w:t>fıkrası kapsamı</w:t>
      </w:r>
      <w:r>
        <w:rPr>
          <w:rFonts w:eastAsia="Times New Roman"/>
          <w:color w:val="1C283D"/>
          <w:lang w:eastAsia="tr-TR"/>
        </w:rPr>
        <w:t>ndaki başvurular ilgili şebeke işletmecisince değerlendirilir ve sonuçlandırılır.</w:t>
      </w:r>
    </w:p>
    <w:p w:rsidR="00081CAC" w:rsidRDefault="00081CAC" w:rsidP="00613B4A">
      <w:pPr>
        <w:spacing w:line="240" w:lineRule="atLeast"/>
        <w:ind w:firstLine="567"/>
        <w:rPr>
          <w:rFonts w:eastAsia="Times New Roman"/>
          <w:color w:val="1C283D"/>
          <w:lang w:eastAsia="tr-TR"/>
        </w:rPr>
      </w:pPr>
      <w:r>
        <w:rPr>
          <w:rFonts w:eastAsia="Times New Roman"/>
          <w:color w:val="1C283D"/>
          <w:lang w:eastAsia="tr-TR"/>
        </w:rPr>
        <w:t xml:space="preserve">(2) </w:t>
      </w:r>
      <w:r w:rsidRPr="002E6C2B">
        <w:rPr>
          <w:rFonts w:eastAsia="Times New Roman"/>
          <w:color w:val="1C283D"/>
          <w:lang w:eastAsia="tr-TR"/>
        </w:rPr>
        <w:t>Komisyon; TEİAŞ, TEDAŞ ve İlgili Şebeke İşletmecisinin birer temsilcisinden olmak üzere üç üyeden oluşur ve oy çokluğu ile karar alır. Komisyon başkanı TEİAŞ temsilcisidir. İlgili Şebeke İşletmecisinin OSB Dağıtım Lisansı sahibi tüzel kişi olması halinde komisyon, biri OSB Müdürü, diğer iki kişiden en az birisi değerlendirme yapılacak konuda uzman bir personel olmak üzere ilgili OSB çalışanlarından oluşan en az üç üyeden oluşur ve oy çokluğuyla karar alır. Komisyonca alınan kararlar üyelerce imzalanır ve ilgili dosyalarda muhafaza edilir.</w:t>
      </w:r>
    </w:p>
    <w:p w:rsidR="00081CAC" w:rsidRDefault="00081CAC" w:rsidP="00DB3B75"/>
    <w:p w:rsidR="00081CAC" w:rsidRPr="00931325" w:rsidRDefault="00081CAC" w:rsidP="00734FAE">
      <w:pPr>
        <w:spacing w:line="240" w:lineRule="atLeast"/>
        <w:ind w:firstLine="567"/>
        <w:rPr>
          <w:rFonts w:eastAsia="Times New Roman"/>
          <w:b/>
          <w:color w:val="1C283D"/>
          <w:lang w:eastAsia="tr-TR"/>
        </w:rPr>
      </w:pPr>
      <w:r>
        <w:rPr>
          <w:rFonts w:eastAsia="Times New Roman"/>
          <w:b/>
          <w:bCs/>
          <w:color w:val="1C283D"/>
          <w:lang w:eastAsia="tr-TR"/>
        </w:rPr>
        <w:t>Başvuruların evrak yönünden değerlendirilmesi</w:t>
      </w:r>
    </w:p>
    <w:p w:rsidR="00081CAC" w:rsidRDefault="00081CAC" w:rsidP="00734FAE">
      <w:pPr>
        <w:spacing w:line="240" w:lineRule="atLeast"/>
        <w:ind w:firstLine="567"/>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13</w:t>
      </w:r>
      <w:r w:rsidRPr="009C5CCE">
        <w:rPr>
          <w:rFonts w:eastAsia="Times New Roman"/>
          <w:b/>
          <w:color w:val="1C283D"/>
          <w:lang w:eastAsia="tr-TR"/>
        </w:rPr>
        <w:t xml:space="preserve"> </w:t>
      </w:r>
      <w:r w:rsidRPr="00DD23EF">
        <w:rPr>
          <w:rFonts w:eastAsia="Times New Roman"/>
          <w:b/>
          <w:bCs/>
          <w:color w:val="1C283D"/>
          <w:lang w:eastAsia="tr-TR"/>
        </w:rPr>
        <w:t>–</w:t>
      </w:r>
      <w:r w:rsidRPr="0033611F">
        <w:rPr>
          <w:rFonts w:eastAsia="Times New Roman"/>
          <w:color w:val="1C283D"/>
          <w:lang w:eastAsia="tr-TR"/>
        </w:rPr>
        <w:t xml:space="preserve"> (1) Bu Yönetmelik kapsamında üretim yapmak isteyen gerçek veya tüzel kişilerin her takvim ayı içinde alınan </w:t>
      </w:r>
      <w:r w:rsidRPr="00081CAC">
        <w:rPr>
          <w:rFonts w:eastAsia="Times New Roman"/>
          <w:color w:val="1C283D"/>
          <w:lang w:eastAsia="tr-TR"/>
        </w:rPr>
        <w:t>yeni başvuruları İlgili Şebeke İşletmecisi tarafından, takip eden ayın ilk yirmi günü iç</w:t>
      </w:r>
      <w:r w:rsidR="00B65F87">
        <w:rPr>
          <w:rFonts w:eastAsia="Times New Roman"/>
          <w:color w:val="1C283D"/>
          <w:lang w:eastAsia="tr-TR"/>
        </w:rPr>
        <w:t>er</w:t>
      </w:r>
      <w:r w:rsidRPr="00081CAC">
        <w:rPr>
          <w:rFonts w:eastAsia="Times New Roman"/>
          <w:color w:val="1C283D"/>
          <w:lang w:eastAsia="tr-TR"/>
        </w:rPr>
        <w:t>i</w:t>
      </w:r>
      <w:r w:rsidR="00B65F87">
        <w:rPr>
          <w:rFonts w:eastAsia="Times New Roman"/>
          <w:color w:val="1C283D"/>
          <w:lang w:eastAsia="tr-TR"/>
        </w:rPr>
        <w:t>si</w:t>
      </w:r>
      <w:r w:rsidRPr="00081CAC">
        <w:rPr>
          <w:rFonts w:eastAsia="Times New Roman"/>
          <w:color w:val="1C283D"/>
          <w:lang w:eastAsia="tr-TR"/>
        </w:rPr>
        <w:t>nde evrak yönünden toplu olarak değerlendirilir ve sonuçlandırılır. Eksik veya yanlış evrak verenlerin başvuruları teknik değerlendirmeye alınmaz.</w:t>
      </w:r>
    </w:p>
    <w:p w:rsidR="00081CAC" w:rsidRDefault="00081CAC" w:rsidP="00734FAE">
      <w:pPr>
        <w:spacing w:line="240" w:lineRule="atLeast"/>
        <w:ind w:firstLine="567"/>
        <w:rPr>
          <w:rFonts w:eastAsia="Times New Roman"/>
          <w:color w:val="1C283D"/>
          <w:lang w:eastAsia="tr-TR"/>
        </w:rPr>
      </w:pPr>
      <w:r w:rsidRPr="00081CAC">
        <w:rPr>
          <w:rFonts w:eastAsia="Times New Roman"/>
          <w:color w:val="1C283D"/>
          <w:lang w:eastAsia="tr-TR"/>
        </w:rPr>
        <w:t>(2) Eksik veya yanlışlığın mahiyeti hakkında, başvuru sahibine değerlendirme sonuçlarını takip eden üç iş günü içinde bildirimde bulunularak eksikliklerin on iş günü içerisinde tamamlanması istenir. Eksik belgelerin süresinde tamamlanmaması halinde, başvuru reddedilerek sunulan belgeler başvuru sahibine iade edilir ve hidrolik kaynaklar açısından ilgili İl Özel İdaresine konu hakkında bilgi verilir.</w:t>
      </w:r>
    </w:p>
    <w:p w:rsidR="00081CAC" w:rsidRPr="0033611F" w:rsidRDefault="00081CAC" w:rsidP="00081CAC">
      <w:pPr>
        <w:shd w:val="clear" w:color="auto" w:fill="FFFFFF"/>
        <w:spacing w:line="240" w:lineRule="atLeast"/>
        <w:ind w:firstLine="566"/>
        <w:rPr>
          <w:rFonts w:eastAsia="Times New Roman"/>
          <w:color w:val="1C283D"/>
          <w:lang w:eastAsia="tr-TR"/>
        </w:rPr>
      </w:pPr>
      <w:r>
        <w:rPr>
          <w:rFonts w:eastAsia="Times New Roman"/>
          <w:color w:val="1C283D"/>
          <w:lang w:eastAsia="tr-TR"/>
        </w:rPr>
        <w:t xml:space="preserve">(3) İkinci fıkra hükmü kapsamında bildirimde bulunulan ve eksikliklerini on iş günü içerisinde tamamlayan kişilerin başvurularının </w:t>
      </w:r>
      <w:r w:rsidRPr="0033611F">
        <w:rPr>
          <w:rFonts w:eastAsia="Times New Roman"/>
          <w:color w:val="1C283D"/>
          <w:lang w:eastAsia="tr-TR"/>
        </w:rPr>
        <w:t>değerlendirmesi eksikliklerin tamamlandığı tarih itibariyle yapılmış olan başvurularla birlikte yapılır.</w:t>
      </w:r>
    </w:p>
    <w:p w:rsidR="00081CAC" w:rsidRDefault="00081CAC" w:rsidP="00DB3B75"/>
    <w:p w:rsidR="00081CAC" w:rsidRPr="00931325" w:rsidRDefault="00081CAC" w:rsidP="00081CAC">
      <w:pPr>
        <w:shd w:val="clear" w:color="auto" w:fill="FFFFFF"/>
        <w:spacing w:line="240" w:lineRule="atLeast"/>
        <w:ind w:firstLine="566"/>
        <w:rPr>
          <w:rFonts w:eastAsia="Times New Roman"/>
          <w:b/>
          <w:color w:val="1C283D"/>
          <w:lang w:eastAsia="tr-TR"/>
        </w:rPr>
      </w:pPr>
      <w:r>
        <w:rPr>
          <w:rFonts w:eastAsia="Times New Roman"/>
          <w:b/>
          <w:bCs/>
          <w:color w:val="1C283D"/>
          <w:lang w:eastAsia="tr-TR"/>
        </w:rPr>
        <w:t>Başvuruların teknik değerlendirilmesi</w:t>
      </w:r>
    </w:p>
    <w:p w:rsidR="00081CAC" w:rsidRDefault="00081CAC" w:rsidP="00613B4A">
      <w:pPr>
        <w:spacing w:line="240" w:lineRule="atLeast"/>
        <w:ind w:firstLine="567"/>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1</w:t>
      </w:r>
      <w:r w:rsidR="00097DCE">
        <w:rPr>
          <w:rFonts w:eastAsia="Times New Roman"/>
          <w:b/>
          <w:color w:val="1C283D"/>
          <w:lang w:eastAsia="tr-TR"/>
        </w:rPr>
        <w:t>4</w:t>
      </w:r>
      <w:r w:rsidRPr="009C5CCE">
        <w:rPr>
          <w:rFonts w:eastAsia="Times New Roman"/>
          <w:b/>
          <w:color w:val="1C283D"/>
          <w:lang w:eastAsia="tr-TR"/>
        </w:rPr>
        <w:t xml:space="preserve"> </w:t>
      </w:r>
      <w:r w:rsidRPr="00DD23EF">
        <w:rPr>
          <w:rFonts w:eastAsia="Times New Roman"/>
          <w:b/>
          <w:bCs/>
          <w:color w:val="1C283D"/>
          <w:lang w:eastAsia="tr-TR"/>
        </w:rPr>
        <w:t>–</w:t>
      </w:r>
      <w:r>
        <w:rPr>
          <w:rFonts w:eastAsia="Times New Roman"/>
          <w:b/>
          <w:bCs/>
          <w:color w:val="1C283D"/>
          <w:lang w:eastAsia="tr-TR"/>
        </w:rPr>
        <w:t xml:space="preserve"> </w:t>
      </w:r>
      <w:r w:rsidRPr="00931325">
        <w:rPr>
          <w:rFonts w:eastAsia="Times New Roman"/>
          <w:bCs/>
          <w:color w:val="1C283D"/>
          <w:lang w:eastAsia="tr-TR"/>
        </w:rPr>
        <w:t>(1)</w:t>
      </w:r>
      <w:r>
        <w:rPr>
          <w:rFonts w:eastAsia="Times New Roman"/>
          <w:bCs/>
          <w:color w:val="1C283D"/>
          <w:lang w:eastAsia="tr-TR"/>
        </w:rPr>
        <w:t xml:space="preserve"> </w:t>
      </w:r>
      <w:r w:rsidRPr="0033611F">
        <w:rPr>
          <w:rFonts w:eastAsia="Times New Roman"/>
          <w:color w:val="1C283D"/>
          <w:lang w:eastAsia="tr-TR"/>
        </w:rPr>
        <w:t xml:space="preserve">Eksiksiz olarak yapıldığı tespit edilen başvurular </w:t>
      </w:r>
      <w:r>
        <w:rPr>
          <w:rFonts w:eastAsia="Times New Roman"/>
          <w:color w:val="1C283D"/>
          <w:lang w:eastAsia="tr-TR"/>
        </w:rPr>
        <w:t xml:space="preserve">ile </w:t>
      </w:r>
      <w:r w:rsidR="0069486B">
        <w:rPr>
          <w:rFonts w:eastAsia="Times New Roman"/>
          <w:color w:val="1C283D"/>
          <w:lang w:eastAsia="tr-TR"/>
        </w:rPr>
        <w:t xml:space="preserve">13 üncü </w:t>
      </w:r>
      <w:r>
        <w:rPr>
          <w:rFonts w:eastAsia="Times New Roman"/>
          <w:color w:val="1C283D"/>
          <w:lang w:eastAsia="tr-TR"/>
        </w:rPr>
        <w:t>maddenin i</w:t>
      </w:r>
      <w:r w:rsidRPr="00631358">
        <w:rPr>
          <w:rFonts w:eastAsia="Times New Roman"/>
          <w:color w:val="1C283D"/>
          <w:lang w:eastAsia="tr-TR"/>
        </w:rPr>
        <w:t>kinci fıkra</w:t>
      </w:r>
      <w:r w:rsidR="00B65F87">
        <w:rPr>
          <w:rFonts w:eastAsia="Times New Roman"/>
          <w:color w:val="1C283D"/>
          <w:lang w:eastAsia="tr-TR"/>
        </w:rPr>
        <w:t>sı</w:t>
      </w:r>
      <w:r w:rsidRPr="00631358">
        <w:rPr>
          <w:rFonts w:eastAsia="Times New Roman"/>
          <w:color w:val="1C283D"/>
          <w:lang w:eastAsia="tr-TR"/>
        </w:rPr>
        <w:t xml:space="preserve"> hükmü kapsamında bildirimde bulunulan ve eksikliklerini on iş günü içerisinde </w:t>
      </w:r>
      <w:r w:rsidRPr="00631358">
        <w:rPr>
          <w:rFonts w:eastAsia="Times New Roman"/>
          <w:color w:val="1C283D"/>
          <w:lang w:eastAsia="tr-TR"/>
        </w:rPr>
        <w:lastRenderedPageBreak/>
        <w:t>tamamlayan kişilerin başvuruları</w:t>
      </w:r>
      <w:r>
        <w:rPr>
          <w:rFonts w:eastAsia="Times New Roman"/>
          <w:color w:val="1C283D"/>
          <w:lang w:eastAsia="tr-TR"/>
        </w:rPr>
        <w:t xml:space="preserve"> </w:t>
      </w:r>
      <w:r w:rsidRPr="00631358">
        <w:rPr>
          <w:rFonts w:eastAsia="Times New Roman"/>
          <w:color w:val="1C283D"/>
          <w:lang w:eastAsia="tr-TR"/>
        </w:rPr>
        <w:t>İlgili Şebeke İşletmecisi tarafından, evrak yönünden</w:t>
      </w:r>
      <w:r>
        <w:rPr>
          <w:rFonts w:eastAsia="Times New Roman"/>
          <w:color w:val="1C283D"/>
          <w:lang w:eastAsia="tr-TR"/>
        </w:rPr>
        <w:t xml:space="preserve"> değerlendirme yapılan ayı</w:t>
      </w:r>
      <w:r w:rsidRPr="00631358">
        <w:rPr>
          <w:rFonts w:eastAsia="Times New Roman"/>
          <w:color w:val="1C283D"/>
          <w:lang w:eastAsia="tr-TR"/>
        </w:rPr>
        <w:t xml:space="preserve"> takip eden ayın ilk yirmi günü iç</w:t>
      </w:r>
      <w:r w:rsidR="00B65F87">
        <w:rPr>
          <w:rFonts w:eastAsia="Times New Roman"/>
          <w:color w:val="1C283D"/>
          <w:lang w:eastAsia="tr-TR"/>
        </w:rPr>
        <w:t>i</w:t>
      </w:r>
      <w:r w:rsidRPr="00631358">
        <w:rPr>
          <w:rFonts w:eastAsia="Times New Roman"/>
          <w:color w:val="1C283D"/>
          <w:lang w:eastAsia="tr-TR"/>
        </w:rPr>
        <w:t xml:space="preserve">nde </w:t>
      </w:r>
      <w:r>
        <w:rPr>
          <w:rFonts w:eastAsia="Times New Roman"/>
          <w:color w:val="1C283D"/>
          <w:lang w:eastAsia="tr-TR"/>
        </w:rPr>
        <w:t>teknik yönden değerlendirilir.</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 xml:space="preserve">(2) Başvurular </w:t>
      </w:r>
      <w:r>
        <w:rPr>
          <w:rFonts w:eastAsia="Times New Roman"/>
          <w:color w:val="1C283D"/>
          <w:lang w:eastAsia="tr-TR"/>
        </w:rPr>
        <w:t>trafo</w:t>
      </w:r>
      <w:r w:rsidRPr="00E46F29">
        <w:rPr>
          <w:rFonts w:eastAsia="Times New Roman"/>
          <w:color w:val="1C283D"/>
          <w:lang w:eastAsia="tr-TR"/>
        </w:rPr>
        <w:t xml:space="preserve"> merkezlerine göre sınıflandırılır.</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(3) Her bir başvuru bağlantı ve sistem kullanımı açısından diğerlerinden bağımsız olarak değerlendirilir. Değerle</w:t>
      </w:r>
      <w:r>
        <w:rPr>
          <w:rFonts w:eastAsia="Times New Roman"/>
          <w:color w:val="1C283D"/>
          <w:lang w:eastAsia="tr-TR"/>
        </w:rPr>
        <w:t xml:space="preserve">ndirmede başvurunun Yönetmelik </w:t>
      </w:r>
      <w:r w:rsidRPr="00E46F29">
        <w:rPr>
          <w:rFonts w:eastAsia="Times New Roman"/>
          <w:color w:val="1C283D"/>
          <w:lang w:eastAsia="tr-TR"/>
        </w:rPr>
        <w:t>ve İlgili Teknik Mevzuat ile ilgili mevzuata uygunluğu esas alınarak teknik değerlendirme tamamlanır.</w:t>
      </w:r>
    </w:p>
    <w:p w:rsidR="00081CAC"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w:t>
      </w:r>
      <w:r w:rsidR="00481A48">
        <w:rPr>
          <w:rFonts w:eastAsia="Times New Roman"/>
          <w:color w:val="1C283D"/>
          <w:lang w:eastAsia="tr-TR"/>
        </w:rPr>
        <w:t>4</w:t>
      </w:r>
      <w:r w:rsidRPr="00E46F29">
        <w:rPr>
          <w:rFonts w:eastAsia="Times New Roman"/>
          <w:color w:val="1C283D"/>
          <w:lang w:eastAsia="tr-TR"/>
        </w:rPr>
        <w:t xml:space="preserve">) Teknik değerlendirme sonuçlarına göre Şebekeye bağlanması muhtemel başvurular öncelik değerlendirmesine alınır. Öncelik değerlendirmesinde bağlantı noktası itibariyle </w:t>
      </w:r>
      <w:r>
        <w:rPr>
          <w:rFonts w:eastAsia="Times New Roman"/>
          <w:color w:val="1C283D"/>
          <w:lang w:eastAsia="tr-TR"/>
        </w:rPr>
        <w:t>iletim veya dağıtım şebekesi</w:t>
      </w:r>
      <w:r w:rsidRPr="00E46F29">
        <w:rPr>
          <w:rFonts w:eastAsia="Times New Roman"/>
          <w:color w:val="1C283D"/>
          <w:lang w:eastAsia="tr-TR"/>
        </w:rPr>
        <w:t xml:space="preserve"> kısıtları </w:t>
      </w:r>
      <w:r w:rsidRPr="00481A48">
        <w:rPr>
          <w:rFonts w:eastAsia="Times New Roman"/>
          <w:color w:val="1C283D"/>
          <w:lang w:eastAsia="tr-TR"/>
        </w:rPr>
        <w:t>esas alınarak başvurular sonuçlandırılır.</w:t>
      </w:r>
    </w:p>
    <w:p w:rsidR="00081CAC"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w:t>
      </w:r>
      <w:r w:rsidR="00481A48">
        <w:rPr>
          <w:rFonts w:eastAsia="Times New Roman"/>
          <w:color w:val="1C283D"/>
          <w:lang w:eastAsia="tr-TR"/>
        </w:rPr>
        <w:t>5</w:t>
      </w:r>
      <w:r w:rsidRPr="00E46F29">
        <w:rPr>
          <w:rFonts w:eastAsia="Times New Roman"/>
          <w:color w:val="1C283D"/>
          <w:lang w:eastAsia="tr-TR"/>
        </w:rPr>
        <w:t xml:space="preserve">) </w:t>
      </w:r>
      <w:r>
        <w:rPr>
          <w:rFonts w:eastAsia="Times New Roman"/>
          <w:color w:val="1C283D"/>
          <w:lang w:eastAsia="tr-TR"/>
        </w:rPr>
        <w:t>Bağlantı noktası</w:t>
      </w:r>
      <w:r w:rsidRPr="00E46F29">
        <w:rPr>
          <w:rFonts w:eastAsia="Times New Roman"/>
          <w:color w:val="1C283D"/>
          <w:lang w:eastAsia="tr-TR"/>
        </w:rPr>
        <w:t xml:space="preserve"> itibariyle bağlantı kısıtlarına tabi olmayan başvurular, teknik değerlendirme sonucu öncelik değerlendirmesin</w:t>
      </w:r>
      <w:r>
        <w:rPr>
          <w:rFonts w:eastAsia="Times New Roman"/>
          <w:color w:val="1C283D"/>
          <w:lang w:eastAsia="tr-TR"/>
        </w:rPr>
        <w:t>e alınmaksızın sonuçlandırılır.</w:t>
      </w:r>
    </w:p>
    <w:p w:rsidR="00081CAC" w:rsidRPr="00E46F29" w:rsidRDefault="00081CAC" w:rsidP="00613B4A">
      <w:pPr>
        <w:spacing w:line="240" w:lineRule="atLeast"/>
        <w:ind w:firstLine="567"/>
        <w:rPr>
          <w:rFonts w:eastAsia="Times New Roman"/>
          <w:color w:val="1C283D"/>
          <w:lang w:eastAsia="tr-TR"/>
        </w:rPr>
      </w:pPr>
      <w:r>
        <w:rPr>
          <w:rFonts w:eastAsia="Times New Roman"/>
          <w:color w:val="1C283D"/>
          <w:lang w:eastAsia="tr-TR"/>
        </w:rPr>
        <w:t>(</w:t>
      </w:r>
      <w:r w:rsidR="00481A48">
        <w:rPr>
          <w:rFonts w:eastAsia="Times New Roman"/>
          <w:color w:val="1C283D"/>
          <w:lang w:eastAsia="tr-TR"/>
        </w:rPr>
        <w:t>6</w:t>
      </w:r>
      <w:r>
        <w:rPr>
          <w:rFonts w:eastAsia="Times New Roman"/>
          <w:color w:val="1C283D"/>
          <w:lang w:eastAsia="tr-TR"/>
        </w:rPr>
        <w:t xml:space="preserve">) </w:t>
      </w:r>
      <w:r w:rsidRPr="00E46F29">
        <w:rPr>
          <w:rFonts w:eastAsia="Times New Roman"/>
          <w:color w:val="1C283D"/>
          <w:lang w:eastAsia="tr-TR"/>
        </w:rPr>
        <w:t>İlgili Şebeke İşletmecisi tarafından Şebekeye bağlantısı yapılacak olan üretim tesisinin bağlantısına ilişkin değerlendirmede;</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a) Başvuruya konu üretim tesisinin yenilenebilir enerji kaynaklarına dayalı olması,</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b) Başvuruya konu üretim tesisinin kojenerasyon tesisi olması,</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c) Başvuru sahibinin son bir yıl içindeki tüketim miktarının diğer başvurulardan yüksek olması,</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ç) Başvuruya konu üretim tesisinin tüketim tesisi ile aynı yerde olması,</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d) Başvurunun tüketim birleştirme hükümleri kapsamındaki başvuru olması,</w:t>
      </w:r>
    </w:p>
    <w:p w:rsidR="00081CAC" w:rsidRPr="00E46F29" w:rsidRDefault="00081CAC" w:rsidP="00613B4A">
      <w:pPr>
        <w:spacing w:line="240" w:lineRule="atLeast"/>
        <w:ind w:firstLine="567"/>
        <w:rPr>
          <w:rFonts w:eastAsia="Times New Roman"/>
          <w:color w:val="1C283D"/>
          <w:lang w:eastAsia="tr-TR"/>
        </w:rPr>
      </w:pPr>
      <w:r w:rsidRPr="00E46F29">
        <w:rPr>
          <w:rFonts w:eastAsia="Times New Roman"/>
          <w:color w:val="1C283D"/>
          <w:lang w:eastAsia="tr-TR"/>
        </w:rPr>
        <w:t>e) Başvuru sahibinin önceden olumlu bağlantı görüşü verilmiş bir başvurusunun olmaması,</w:t>
      </w:r>
    </w:p>
    <w:p w:rsidR="00081CAC" w:rsidRDefault="00081CAC" w:rsidP="00613B4A">
      <w:pPr>
        <w:spacing w:line="240" w:lineRule="atLeast"/>
        <w:rPr>
          <w:rFonts w:eastAsia="Times New Roman"/>
          <w:color w:val="1C283D"/>
          <w:lang w:eastAsia="tr-TR"/>
        </w:rPr>
      </w:pPr>
      <w:r w:rsidRPr="00E46F29">
        <w:rPr>
          <w:rFonts w:eastAsia="Times New Roman"/>
          <w:color w:val="1C283D"/>
          <w:lang w:eastAsia="tr-TR"/>
        </w:rPr>
        <w:t xml:space="preserve">kriterleri sırasıyla uygulanır. Bir yıllık tüketimi olmayan başvuru sahiplerinin yıllık tüketimleri mevcut aylık tüketimlerinin ortalaması dikkate alınarak yıllık bazda, sadece bir aylık tüketiminin olması halinde bu tüketimi dikkate alınarak yıllık bazda hesap edilir. </w:t>
      </w:r>
      <w:r w:rsidRPr="00481A48">
        <w:rPr>
          <w:rFonts w:eastAsia="Times New Roman"/>
          <w:color w:val="1C283D"/>
          <w:lang w:eastAsia="tr-TR"/>
        </w:rPr>
        <w:t>Bir aylık tüketimi olmayan tüketim noktaları ile inşa</w:t>
      </w:r>
      <w:r w:rsidRPr="00E46F29">
        <w:rPr>
          <w:rFonts w:eastAsia="Times New Roman"/>
          <w:color w:val="1C283D"/>
          <w:lang w:eastAsia="tr-TR"/>
        </w:rPr>
        <w:t xml:space="preserve"> aşamasındaki tesisler için yapılan başvurularda proje değerleri dikkate alınarak en yakındaki benzer abonelerin tüketimlerine göre hesap yapılır. Yapılan değerlendirme sonucunda, birden fazla başvurunun tüm kriterleri sağlaması durumunda İlgili Şebeke İşletmecisine </w:t>
      </w:r>
      <w:r w:rsidRPr="00481A48">
        <w:rPr>
          <w:rFonts w:eastAsia="Times New Roman"/>
          <w:color w:val="1C283D"/>
          <w:lang w:eastAsia="tr-TR"/>
        </w:rPr>
        <w:t>yapılan</w:t>
      </w:r>
      <w:r w:rsidRPr="00E46F29">
        <w:rPr>
          <w:rFonts w:eastAsia="Times New Roman"/>
          <w:color w:val="1C283D"/>
          <w:lang w:eastAsia="tr-TR"/>
        </w:rPr>
        <w:t xml:space="preserve"> başvuru tarihi sıralamaya esas alınır.</w:t>
      </w:r>
    </w:p>
    <w:p w:rsidR="00091702" w:rsidRDefault="00081CAC" w:rsidP="00613B4A">
      <w:pPr>
        <w:spacing w:line="240" w:lineRule="atLeast"/>
        <w:ind w:firstLine="567"/>
        <w:rPr>
          <w:rFonts w:eastAsia="Times New Roman"/>
          <w:color w:val="1C283D"/>
          <w:lang w:eastAsia="tr-TR"/>
        </w:rPr>
      </w:pPr>
      <w:r w:rsidRPr="008B36FB">
        <w:rPr>
          <w:rFonts w:eastAsia="Times New Roman"/>
          <w:color w:val="1C283D"/>
          <w:lang w:eastAsia="tr-TR"/>
        </w:rPr>
        <w:t>(</w:t>
      </w:r>
      <w:r w:rsidR="00481A48">
        <w:rPr>
          <w:rFonts w:eastAsia="Times New Roman"/>
          <w:color w:val="1C283D"/>
          <w:lang w:eastAsia="tr-TR"/>
        </w:rPr>
        <w:t>7</w:t>
      </w:r>
      <w:r w:rsidRPr="008B36FB">
        <w:rPr>
          <w:rFonts w:eastAsia="Times New Roman"/>
          <w:color w:val="1C283D"/>
          <w:lang w:eastAsia="tr-TR"/>
        </w:rPr>
        <w:t xml:space="preserve">) </w:t>
      </w:r>
      <w:r w:rsidR="00481A48">
        <w:rPr>
          <w:rFonts w:eastAsia="Times New Roman"/>
          <w:color w:val="1C283D"/>
          <w:lang w:eastAsia="tr-TR"/>
        </w:rPr>
        <w:t>Altıncı</w:t>
      </w:r>
      <w:r w:rsidRPr="008B36FB">
        <w:rPr>
          <w:rFonts w:eastAsia="Times New Roman"/>
          <w:color w:val="1C283D"/>
          <w:lang w:eastAsia="tr-TR"/>
        </w:rPr>
        <w:t xml:space="preserve"> fıkranın (a) bendi kapsamında, birden fazla yenilenebilir enerji kaynağına dayalı başvuru olması ve başvuruya konu üretim tesisinin tüketim tesisi ile aynı yerde olması hallerinde, üretim tesisinin bağlantısına ilişkin değerlendirmede, başvuruya konu üretim tesisi ile ilişkilendirilen tüketim tesisinin bağlantı anlaşmasındaki sözleşme gücü en yüksek olan başvuruya öncelik verilir. Ancak başvuruların tüm kriterleri sağlaması durumunda, İlgili Şebeke İşletmecisine yapılan başvuru tarihi sıralamaya esas alınarak işlem tesis edilir. Bu fıkra kapsamında başvurular değerlendirildikten sonra kapasite olması halinde, üretim tesisi ile tüketim tesisi aynı yerde olmayan başvurular sonuçlandırılır.</w:t>
      </w:r>
    </w:p>
    <w:p w:rsidR="00081CAC" w:rsidRPr="00E46F29" w:rsidRDefault="00091702" w:rsidP="008E4389">
      <w:pPr>
        <w:spacing w:line="240" w:lineRule="atLeast"/>
        <w:ind w:firstLine="567"/>
        <w:rPr>
          <w:rFonts w:eastAsia="Times New Roman"/>
          <w:color w:val="1C283D"/>
          <w:lang w:eastAsia="tr-TR"/>
        </w:rPr>
      </w:pPr>
      <w:r>
        <w:rPr>
          <w:rFonts w:eastAsia="Times New Roman"/>
          <w:color w:val="1C283D"/>
          <w:lang w:eastAsia="tr-TR"/>
        </w:rPr>
        <w:t>8</w:t>
      </w:r>
      <w:r w:rsidR="00081CAC" w:rsidRPr="008B36FB">
        <w:rPr>
          <w:rFonts w:eastAsia="Times New Roman"/>
          <w:color w:val="1C283D"/>
          <w:lang w:eastAsia="tr-TR"/>
        </w:rPr>
        <w:t xml:space="preserve">) </w:t>
      </w:r>
      <w:r>
        <w:rPr>
          <w:rFonts w:eastAsia="Times New Roman"/>
          <w:color w:val="1C283D"/>
          <w:lang w:eastAsia="tr-TR"/>
        </w:rPr>
        <w:t>11</w:t>
      </w:r>
      <w:r w:rsidR="00081CAC" w:rsidRPr="008B36FB">
        <w:rPr>
          <w:rFonts w:eastAsia="Times New Roman"/>
          <w:color w:val="1C283D"/>
          <w:lang w:eastAsia="tr-TR"/>
        </w:rPr>
        <w:t xml:space="preserve"> </w:t>
      </w:r>
      <w:r>
        <w:rPr>
          <w:rFonts w:eastAsia="Times New Roman"/>
          <w:color w:val="1C283D"/>
          <w:lang w:eastAsia="tr-TR"/>
        </w:rPr>
        <w:t>i</w:t>
      </w:r>
      <w:r w:rsidR="00081CAC" w:rsidRPr="008B36FB">
        <w:rPr>
          <w:rFonts w:eastAsia="Times New Roman"/>
          <w:color w:val="1C283D"/>
          <w:lang w:eastAsia="tr-TR"/>
        </w:rPr>
        <w:t xml:space="preserve">nci maddenin </w:t>
      </w:r>
      <w:r>
        <w:rPr>
          <w:rFonts w:eastAsia="Times New Roman"/>
          <w:color w:val="1C283D"/>
          <w:lang w:eastAsia="tr-TR"/>
        </w:rPr>
        <w:t>birinci</w:t>
      </w:r>
      <w:r w:rsidR="00081CAC" w:rsidRPr="008B36FB">
        <w:rPr>
          <w:rFonts w:eastAsia="Times New Roman"/>
          <w:color w:val="1C283D"/>
          <w:lang w:eastAsia="tr-TR"/>
        </w:rPr>
        <w:t xml:space="preserve"> fıkrası kapsamında yer alan üretim tesislerine ilişkin başvurular için İlgili Şebeke İşletmecisince, Kurum tarafından belirlenecek usul ve esaslar saklı kalmak üzere, </w:t>
      </w:r>
      <w:r w:rsidR="00755811">
        <w:rPr>
          <w:rFonts w:eastAsia="Times New Roman"/>
          <w:color w:val="1C283D"/>
          <w:lang w:eastAsia="tr-TR"/>
        </w:rPr>
        <w:t>bu</w:t>
      </w:r>
      <w:r w:rsidR="00081CAC" w:rsidRPr="008B36FB">
        <w:rPr>
          <w:rFonts w:eastAsia="Times New Roman"/>
          <w:color w:val="1C283D"/>
          <w:lang w:eastAsia="tr-TR"/>
        </w:rPr>
        <w:t xml:space="preserve"> madde kapsamında başkaca bir işlem tesis edilmeksizin olumlu bağlantı görüşü oluşturulur.</w:t>
      </w:r>
    </w:p>
    <w:p w:rsidR="00081CAC" w:rsidRDefault="00081CAC" w:rsidP="00DB3B75"/>
    <w:p w:rsidR="00481A48" w:rsidRPr="00097DCE" w:rsidRDefault="00481A48" w:rsidP="00481A48">
      <w:pPr>
        <w:shd w:val="clear" w:color="auto" w:fill="FFFFFF"/>
        <w:spacing w:line="240" w:lineRule="atLeast"/>
        <w:ind w:firstLine="567"/>
        <w:rPr>
          <w:rFonts w:eastAsia="Times New Roman"/>
          <w:b/>
          <w:lang w:eastAsia="tr-TR"/>
        </w:rPr>
      </w:pPr>
      <w:r w:rsidRPr="00097DCE">
        <w:rPr>
          <w:rFonts w:eastAsia="Times New Roman"/>
          <w:b/>
          <w:lang w:eastAsia="tr-TR"/>
        </w:rPr>
        <w:t xml:space="preserve">Bağlantı görüşü oluşturulması ve </w:t>
      </w:r>
      <w:r w:rsidR="00DB3B75">
        <w:rPr>
          <w:rFonts w:eastAsia="Times New Roman"/>
          <w:b/>
          <w:lang w:eastAsia="tr-TR"/>
        </w:rPr>
        <w:t xml:space="preserve">Bağlantı </w:t>
      </w:r>
      <w:r w:rsidR="00407CB5">
        <w:rPr>
          <w:rFonts w:eastAsia="Times New Roman"/>
          <w:b/>
          <w:lang w:eastAsia="tr-TR"/>
        </w:rPr>
        <w:t>a</w:t>
      </w:r>
      <w:r w:rsidR="00DB3B75">
        <w:rPr>
          <w:rFonts w:eastAsia="Times New Roman"/>
          <w:b/>
          <w:lang w:eastAsia="tr-TR"/>
        </w:rPr>
        <w:t xml:space="preserve">nlaşmasına </w:t>
      </w:r>
      <w:r w:rsidR="00407CB5">
        <w:rPr>
          <w:rFonts w:eastAsia="Times New Roman"/>
          <w:b/>
          <w:lang w:eastAsia="tr-TR"/>
        </w:rPr>
        <w:t>ç</w:t>
      </w:r>
      <w:r w:rsidR="00DB3B75">
        <w:rPr>
          <w:rFonts w:eastAsia="Times New Roman"/>
          <w:b/>
          <w:lang w:eastAsia="tr-TR"/>
        </w:rPr>
        <w:t xml:space="preserve">ağrı </w:t>
      </w:r>
      <w:r w:rsidR="00407CB5">
        <w:rPr>
          <w:rFonts w:eastAsia="Times New Roman"/>
          <w:b/>
          <w:lang w:eastAsia="tr-TR"/>
        </w:rPr>
        <w:t>m</w:t>
      </w:r>
      <w:r w:rsidR="00DB3B75">
        <w:rPr>
          <w:rFonts w:eastAsia="Times New Roman"/>
          <w:b/>
          <w:lang w:eastAsia="tr-TR"/>
        </w:rPr>
        <w:t>ektubu</w:t>
      </w:r>
      <w:r w:rsidRPr="00097DCE">
        <w:rPr>
          <w:rFonts w:eastAsia="Times New Roman"/>
          <w:b/>
          <w:lang w:eastAsia="tr-TR"/>
        </w:rPr>
        <w:t xml:space="preserve"> düzenlenmesi</w:t>
      </w:r>
    </w:p>
    <w:p w:rsidR="00481A48" w:rsidRPr="00497107" w:rsidRDefault="00481A48" w:rsidP="00481A48">
      <w:pPr>
        <w:shd w:val="clear" w:color="auto" w:fill="FFFFFF"/>
        <w:spacing w:line="240" w:lineRule="atLeast"/>
        <w:ind w:firstLine="566"/>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1</w:t>
      </w:r>
      <w:r w:rsidR="00097DCE">
        <w:rPr>
          <w:rFonts w:eastAsia="Times New Roman"/>
          <w:b/>
          <w:color w:val="1C283D"/>
          <w:lang w:eastAsia="tr-TR"/>
        </w:rPr>
        <w:t>5</w:t>
      </w:r>
      <w:r w:rsidRPr="009C5CCE">
        <w:rPr>
          <w:rFonts w:eastAsia="Times New Roman"/>
          <w:b/>
          <w:color w:val="1C283D"/>
          <w:lang w:eastAsia="tr-TR"/>
        </w:rPr>
        <w:t xml:space="preserve"> </w:t>
      </w:r>
      <w:r w:rsidRPr="00DD23EF">
        <w:rPr>
          <w:rFonts w:eastAsia="Times New Roman"/>
          <w:b/>
          <w:bCs/>
          <w:color w:val="1C283D"/>
          <w:lang w:eastAsia="tr-TR"/>
        </w:rPr>
        <w:t>–</w:t>
      </w:r>
      <w:r w:rsidRPr="00E46F29">
        <w:rPr>
          <w:rFonts w:eastAsia="Times New Roman"/>
          <w:color w:val="1C283D"/>
          <w:lang w:eastAsia="tr-TR"/>
        </w:rPr>
        <w:t xml:space="preserve"> </w:t>
      </w:r>
      <w:r w:rsidRPr="0033611F">
        <w:rPr>
          <w:rFonts w:eastAsia="Times New Roman"/>
          <w:color w:val="1C283D"/>
          <w:lang w:eastAsia="tr-TR"/>
        </w:rPr>
        <w:t>(1)</w:t>
      </w:r>
      <w:r w:rsidR="00097DCE" w:rsidRPr="0033611F">
        <w:rPr>
          <w:rFonts w:eastAsia="Times New Roman"/>
          <w:color w:val="1C283D"/>
          <w:lang w:eastAsia="tr-TR"/>
        </w:rPr>
        <w:t xml:space="preserve"> </w:t>
      </w:r>
      <w:r w:rsidRPr="0033611F">
        <w:rPr>
          <w:rFonts w:eastAsia="Times New Roman"/>
          <w:color w:val="1C283D"/>
          <w:lang w:eastAsia="tr-TR"/>
        </w:rPr>
        <w:t>Bağlantı görüşü oluşturulmasında kullanılacak veriler, başvuru sahibi tarafından yazılı olarak talep edilmesi halinde başvuru sahibine üç iş günü içerisinde yazılı olarak verilir.</w:t>
      </w:r>
    </w:p>
    <w:p w:rsidR="00481A48" w:rsidRPr="004E4852" w:rsidRDefault="00481A48" w:rsidP="00481A48">
      <w:pPr>
        <w:shd w:val="clear" w:color="auto" w:fill="FFFFFF"/>
        <w:spacing w:line="240" w:lineRule="atLeast"/>
        <w:ind w:firstLine="567"/>
        <w:rPr>
          <w:rFonts w:eastAsia="Times New Roman"/>
          <w:color w:val="1C283D"/>
          <w:lang w:eastAsia="tr-TR"/>
        </w:rPr>
      </w:pPr>
      <w:r w:rsidRPr="004E4852">
        <w:rPr>
          <w:rFonts w:eastAsia="Times New Roman"/>
          <w:color w:val="1C283D"/>
          <w:lang w:eastAsia="tr-TR"/>
        </w:rPr>
        <w:t>(</w:t>
      </w:r>
      <w:r w:rsidR="00097DCE" w:rsidRPr="004E4852">
        <w:rPr>
          <w:rFonts w:eastAsia="Times New Roman"/>
          <w:color w:val="1C283D"/>
          <w:lang w:eastAsia="tr-TR"/>
        </w:rPr>
        <w:t>2</w:t>
      </w:r>
      <w:r w:rsidRPr="004E4852">
        <w:rPr>
          <w:rFonts w:eastAsia="Times New Roman"/>
          <w:color w:val="1C283D"/>
          <w:lang w:eastAsia="tr-TR"/>
        </w:rPr>
        <w:t>) 1</w:t>
      </w:r>
      <w:r w:rsidR="00097DCE" w:rsidRPr="004E4852">
        <w:rPr>
          <w:rFonts w:eastAsia="Times New Roman"/>
          <w:color w:val="1C283D"/>
          <w:lang w:eastAsia="tr-TR"/>
        </w:rPr>
        <w:t>4</w:t>
      </w:r>
      <w:r w:rsidRPr="004E4852">
        <w:rPr>
          <w:rFonts w:eastAsia="Times New Roman"/>
          <w:color w:val="1C283D"/>
          <w:lang w:eastAsia="tr-TR"/>
        </w:rPr>
        <w:t xml:space="preserve"> üncü madde hükümlerine göre sonuçlandırılan başvurular ile ilgili olarak;</w:t>
      </w:r>
    </w:p>
    <w:p w:rsidR="00481A48" w:rsidRPr="004E4852" w:rsidRDefault="00481A48" w:rsidP="00481A48">
      <w:pPr>
        <w:shd w:val="clear" w:color="auto" w:fill="FFFFFF"/>
        <w:spacing w:line="240" w:lineRule="atLeast"/>
        <w:ind w:firstLine="567"/>
        <w:rPr>
          <w:rFonts w:eastAsia="Times New Roman"/>
          <w:color w:val="1C283D"/>
          <w:lang w:eastAsia="tr-TR"/>
        </w:rPr>
      </w:pPr>
      <w:r w:rsidRPr="004E4852">
        <w:rPr>
          <w:rFonts w:eastAsia="Times New Roman"/>
          <w:color w:val="1C283D"/>
          <w:lang w:eastAsia="tr-TR"/>
        </w:rPr>
        <w:t>a) Bağlantı başvurusu kabul edilenler ve edilmeyenler olarak her ayın yirmisinde İlgili Şebeke İşletmecisinin internet sayfasında ilan edilir.</w:t>
      </w:r>
    </w:p>
    <w:p w:rsidR="00481A48" w:rsidRDefault="00481A48" w:rsidP="00613B4A">
      <w:pPr>
        <w:spacing w:line="240" w:lineRule="atLeast"/>
        <w:ind w:firstLine="567"/>
        <w:rPr>
          <w:rFonts w:eastAsia="Times New Roman"/>
          <w:color w:val="1C283D"/>
          <w:lang w:eastAsia="tr-TR"/>
        </w:rPr>
      </w:pPr>
      <w:r w:rsidRPr="004E4852">
        <w:rPr>
          <w:rFonts w:eastAsia="Times New Roman"/>
          <w:color w:val="1C283D"/>
          <w:lang w:eastAsia="tr-TR"/>
        </w:rPr>
        <w:lastRenderedPageBreak/>
        <w:t>b) Başvuruların sonucu hakkında başvuru sahibine yazılı olarak bildirimde bulunulur. Başvurusu reddedilen kişilere yapılacak yazılı bildirimlerde ret gerekçelerine ve teknik değerlendirmelere yer verilir. Talep edilmesi halinde söz konusu kişilere ait belgeler on iş günü içerisinde iade edilir. Ayrıca başvurusu reddedilen kişilerden hidrolik kaynaklara dayalı başvuruda bulunan kişilerle ilgili olarak, internet sayfasında ilanı izleyen beş iş günü içerisinde İl Özel İdaresi’ne bildirimde bulunulur.</w:t>
      </w:r>
    </w:p>
    <w:p w:rsidR="00481A48" w:rsidRPr="00E46F29" w:rsidRDefault="004E4852" w:rsidP="00613B4A">
      <w:pPr>
        <w:spacing w:line="240" w:lineRule="atLeast"/>
        <w:ind w:firstLine="567"/>
        <w:rPr>
          <w:rFonts w:eastAsia="Times New Roman"/>
          <w:color w:val="1C283D"/>
          <w:lang w:eastAsia="tr-TR"/>
        </w:rPr>
      </w:pPr>
      <w:r w:rsidRPr="004E4852">
        <w:rPr>
          <w:rFonts w:eastAsia="Times New Roman"/>
          <w:color w:val="1C283D"/>
          <w:lang w:eastAsia="tr-TR"/>
        </w:rPr>
        <w:t>c</w:t>
      </w:r>
      <w:r w:rsidR="00481A48" w:rsidRPr="004E4852">
        <w:rPr>
          <w:rFonts w:eastAsia="Times New Roman"/>
          <w:color w:val="1C283D"/>
          <w:lang w:eastAsia="tr-TR"/>
        </w:rPr>
        <w:t xml:space="preserve">) Rüzgar ve güneş enerjisine dayalı başvurular dışında bağlantı başvurusu uygun bulunanlar, </w:t>
      </w:r>
      <w:r>
        <w:rPr>
          <w:rFonts w:eastAsia="Times New Roman"/>
          <w:color w:val="1C283D"/>
          <w:lang w:eastAsia="tr-TR"/>
        </w:rPr>
        <w:t>ik</w:t>
      </w:r>
      <w:r w:rsidR="00481A48" w:rsidRPr="004E4852">
        <w:rPr>
          <w:rFonts w:eastAsia="Times New Roman"/>
          <w:color w:val="1C283D"/>
          <w:lang w:eastAsia="tr-TR"/>
        </w:rPr>
        <w:t xml:space="preserve">inci fıkrada belirtilen listenin ilan tarihinden itibaren bir ay içerisinde yazılı olarak başvuruda bulunmaları halinde, </w:t>
      </w:r>
      <w:r w:rsidR="00DB3B75">
        <w:rPr>
          <w:rFonts w:eastAsia="Times New Roman"/>
          <w:color w:val="1C283D"/>
          <w:lang w:eastAsia="tr-TR"/>
        </w:rPr>
        <w:t>Bağlantı Anlaşmasına Çağrı Mektubu</w:t>
      </w:r>
      <w:r w:rsidR="00481A48" w:rsidRPr="004E4852">
        <w:rPr>
          <w:rFonts w:eastAsia="Times New Roman"/>
          <w:color w:val="1C283D"/>
          <w:lang w:eastAsia="tr-TR"/>
        </w:rPr>
        <w:t xml:space="preserve"> İlgili Şebeke İşletmecisi tarafından ilgilisine</w:t>
      </w:r>
      <w:r w:rsidRPr="004E4852">
        <w:rPr>
          <w:rFonts w:eastAsia="Times New Roman"/>
          <w:color w:val="1C283D"/>
          <w:lang w:eastAsia="tr-TR"/>
        </w:rPr>
        <w:t xml:space="preserve"> </w:t>
      </w:r>
      <w:r w:rsidR="00481A48" w:rsidRPr="004E4852">
        <w:rPr>
          <w:rFonts w:eastAsia="Times New Roman"/>
          <w:color w:val="1C283D"/>
          <w:lang w:eastAsia="tr-TR"/>
        </w:rPr>
        <w:t xml:space="preserve">tebliğ edilir. Bu kapsamda başvuruda bulunmayan başvuru sahiplerinin olumlu bağlantı görüşleri, kendiliğinden geçersiz hale gelir. Hidrolik kaynaklara dayalı başvurular hakkında, ilgili kişilere </w:t>
      </w:r>
      <w:r w:rsidR="00DB3B75">
        <w:rPr>
          <w:rFonts w:eastAsia="Times New Roman"/>
          <w:color w:val="1C283D"/>
          <w:lang w:eastAsia="tr-TR"/>
        </w:rPr>
        <w:t>Bağlantı Anlaşmasına Çağrı Mektubu</w:t>
      </w:r>
      <w:r w:rsidR="00481A48" w:rsidRPr="004E4852">
        <w:rPr>
          <w:rFonts w:eastAsia="Times New Roman"/>
          <w:color w:val="1C283D"/>
          <w:lang w:eastAsia="tr-TR"/>
        </w:rPr>
        <w:t>nun teb</w:t>
      </w:r>
      <w:r w:rsidRPr="004E4852">
        <w:rPr>
          <w:rFonts w:eastAsia="Times New Roman"/>
          <w:color w:val="1C283D"/>
          <w:lang w:eastAsia="tr-TR"/>
        </w:rPr>
        <w:t>liğ</w:t>
      </w:r>
      <w:r w:rsidR="00481A48" w:rsidRPr="004E4852">
        <w:rPr>
          <w:rFonts w:eastAsia="Times New Roman"/>
          <w:color w:val="1C283D"/>
          <w:lang w:eastAsia="tr-TR"/>
        </w:rPr>
        <w:t xml:space="preserve"> edilmesini izleyen beş gün iç</w:t>
      </w:r>
      <w:r w:rsidR="009312B7">
        <w:rPr>
          <w:rFonts w:eastAsia="Times New Roman"/>
          <w:color w:val="1C283D"/>
          <w:lang w:eastAsia="tr-TR"/>
        </w:rPr>
        <w:t>er</w:t>
      </w:r>
      <w:r w:rsidR="00481A48" w:rsidRPr="004E4852">
        <w:rPr>
          <w:rFonts w:eastAsia="Times New Roman"/>
          <w:color w:val="1C283D"/>
          <w:lang w:eastAsia="tr-TR"/>
        </w:rPr>
        <w:t>i</w:t>
      </w:r>
      <w:r w:rsidR="009312B7">
        <w:rPr>
          <w:rFonts w:eastAsia="Times New Roman"/>
          <w:color w:val="1C283D"/>
          <w:lang w:eastAsia="tr-TR"/>
        </w:rPr>
        <w:t>si</w:t>
      </w:r>
      <w:r w:rsidR="00481A48" w:rsidRPr="004E4852">
        <w:rPr>
          <w:rFonts w:eastAsia="Times New Roman"/>
          <w:color w:val="1C283D"/>
          <w:lang w:eastAsia="tr-TR"/>
        </w:rPr>
        <w:t>nde İlgili Şebeke İşletmecisi tarafından İl Özel İdaresi’ne bildirim yapılır.</w:t>
      </w:r>
    </w:p>
    <w:p w:rsidR="00481A48" w:rsidRDefault="00481A48" w:rsidP="00DB3B75"/>
    <w:p w:rsidR="004E4852" w:rsidRPr="00DB3B75" w:rsidRDefault="004E4852" w:rsidP="00613B4A">
      <w:pPr>
        <w:spacing w:line="240" w:lineRule="atLeast"/>
        <w:ind w:firstLine="567"/>
        <w:rPr>
          <w:rFonts w:eastAsia="Times New Roman"/>
          <w:lang w:eastAsia="tr-TR"/>
        </w:rPr>
      </w:pPr>
      <w:r w:rsidRPr="004E4852">
        <w:rPr>
          <w:rFonts w:eastAsia="Times New Roman"/>
          <w:b/>
          <w:lang w:eastAsia="tr-TR"/>
        </w:rPr>
        <w:t xml:space="preserve">Teknik değerlendirme sonucunda bağlantı görüşü oluşturulması ve </w:t>
      </w:r>
      <w:r w:rsidR="00DB3B75">
        <w:rPr>
          <w:rFonts w:eastAsia="Times New Roman"/>
          <w:b/>
          <w:lang w:eastAsia="tr-TR"/>
        </w:rPr>
        <w:t xml:space="preserve">Bağlantı </w:t>
      </w:r>
      <w:r w:rsidR="00407CB5">
        <w:rPr>
          <w:rFonts w:eastAsia="Times New Roman"/>
          <w:b/>
          <w:lang w:eastAsia="tr-TR"/>
        </w:rPr>
        <w:t>a</w:t>
      </w:r>
      <w:r w:rsidR="00DB3B75">
        <w:rPr>
          <w:rFonts w:eastAsia="Times New Roman"/>
          <w:b/>
          <w:lang w:eastAsia="tr-TR"/>
        </w:rPr>
        <w:t xml:space="preserve">nlaşmasına </w:t>
      </w:r>
      <w:r w:rsidR="00407CB5">
        <w:rPr>
          <w:rFonts w:eastAsia="Times New Roman"/>
          <w:b/>
          <w:lang w:eastAsia="tr-TR"/>
        </w:rPr>
        <w:t>ç</w:t>
      </w:r>
      <w:r w:rsidR="00DB3B75">
        <w:rPr>
          <w:rFonts w:eastAsia="Times New Roman"/>
          <w:b/>
          <w:lang w:eastAsia="tr-TR"/>
        </w:rPr>
        <w:t xml:space="preserve">ağrı </w:t>
      </w:r>
      <w:r w:rsidR="00407CB5">
        <w:rPr>
          <w:rFonts w:eastAsia="Times New Roman"/>
          <w:b/>
          <w:lang w:eastAsia="tr-TR"/>
        </w:rPr>
        <w:t>m</w:t>
      </w:r>
      <w:r w:rsidR="00DB3B75">
        <w:rPr>
          <w:rFonts w:eastAsia="Times New Roman"/>
          <w:b/>
          <w:lang w:eastAsia="tr-TR"/>
        </w:rPr>
        <w:t>ektubu</w:t>
      </w:r>
      <w:r w:rsidRPr="004E4852">
        <w:rPr>
          <w:rFonts w:eastAsia="Times New Roman"/>
          <w:b/>
          <w:lang w:eastAsia="tr-TR"/>
        </w:rPr>
        <w:t xml:space="preserve"> düzenlenmesi</w:t>
      </w:r>
    </w:p>
    <w:p w:rsidR="00857097" w:rsidRDefault="004E4852" w:rsidP="00613B4A">
      <w:pPr>
        <w:spacing w:line="240" w:lineRule="atLeast"/>
        <w:ind w:firstLine="567"/>
        <w:rPr>
          <w:rFonts w:eastAsia="Times New Roman"/>
          <w:color w:val="1C283D"/>
          <w:lang w:eastAsia="tr-TR"/>
        </w:rPr>
      </w:pPr>
      <w:r w:rsidRPr="009C5CCE">
        <w:rPr>
          <w:rFonts w:eastAsia="Times New Roman"/>
          <w:b/>
          <w:color w:val="1C283D"/>
          <w:lang w:eastAsia="tr-TR"/>
        </w:rPr>
        <w:t xml:space="preserve">MADDE </w:t>
      </w:r>
      <w:r>
        <w:rPr>
          <w:rFonts w:eastAsia="Times New Roman"/>
          <w:b/>
          <w:color w:val="1C283D"/>
          <w:lang w:eastAsia="tr-TR"/>
        </w:rPr>
        <w:t xml:space="preserve">16 </w:t>
      </w:r>
      <w:r w:rsidRPr="00DD23EF">
        <w:rPr>
          <w:rFonts w:eastAsia="Times New Roman"/>
          <w:b/>
          <w:bCs/>
          <w:color w:val="1C283D"/>
          <w:lang w:eastAsia="tr-TR"/>
        </w:rPr>
        <w:t>–</w:t>
      </w:r>
      <w:r w:rsidRPr="009C5CCE">
        <w:rPr>
          <w:rFonts w:eastAsia="Times New Roman"/>
          <w:b/>
          <w:color w:val="1C283D"/>
          <w:lang w:eastAsia="tr-TR"/>
        </w:rPr>
        <w:t xml:space="preserve"> </w:t>
      </w:r>
      <w:r w:rsidRPr="00E46F29">
        <w:rPr>
          <w:rFonts w:eastAsia="Times New Roman"/>
          <w:color w:val="1C283D"/>
          <w:lang w:eastAsia="tr-TR"/>
        </w:rPr>
        <w:t>(</w:t>
      </w:r>
      <w:r>
        <w:rPr>
          <w:rFonts w:eastAsia="Times New Roman"/>
          <w:color w:val="1C283D"/>
          <w:lang w:eastAsia="tr-TR"/>
        </w:rPr>
        <w:t>1</w:t>
      </w:r>
      <w:r w:rsidRPr="00E46F29">
        <w:rPr>
          <w:rFonts w:eastAsia="Times New Roman"/>
          <w:color w:val="1C283D"/>
          <w:lang w:eastAsia="tr-TR"/>
        </w:rPr>
        <w:t xml:space="preserve">) </w:t>
      </w:r>
      <w:r w:rsidRPr="0033611F">
        <w:rPr>
          <w:rFonts w:eastAsia="Times New Roman"/>
          <w:color w:val="1C283D"/>
          <w:lang w:eastAsia="tr-TR"/>
        </w:rPr>
        <w:t xml:space="preserve">Rüzgar ve güneş enerjisine dayalı başvurulardan; bağlantı </w:t>
      </w:r>
      <w:r>
        <w:rPr>
          <w:rFonts w:eastAsia="Times New Roman"/>
          <w:color w:val="1C283D"/>
          <w:lang w:eastAsia="tr-TR"/>
        </w:rPr>
        <w:t>başvurusu</w:t>
      </w:r>
      <w:r w:rsidRPr="0033611F">
        <w:rPr>
          <w:rFonts w:eastAsia="Times New Roman"/>
          <w:color w:val="1C283D"/>
          <w:lang w:eastAsia="tr-TR"/>
        </w:rPr>
        <w:t xml:space="preserve"> uygun </w:t>
      </w:r>
      <w:r w:rsidRPr="004E4852">
        <w:rPr>
          <w:rFonts w:eastAsia="Times New Roman"/>
          <w:color w:val="1C283D"/>
          <w:lang w:eastAsia="tr-TR"/>
        </w:rPr>
        <w:t>bulunan başvurulara ait Lisanssız Üretim Bağlantı Başvuru Formunda yer alan bilgiler, başvurunun uygun bulunma tarihinden itibaren on gün içinde Teknik Değerlendirme Raporu hazırlanması için EİGM’</w:t>
      </w:r>
      <w:r w:rsidR="00077F2D">
        <w:rPr>
          <w:rFonts w:eastAsia="Times New Roman"/>
          <w:color w:val="1C283D"/>
          <w:lang w:eastAsia="tr-TR"/>
        </w:rPr>
        <w:t>y</w:t>
      </w:r>
      <w:r w:rsidRPr="004E4852">
        <w:rPr>
          <w:rFonts w:eastAsia="Times New Roman"/>
          <w:color w:val="1C283D"/>
          <w:lang w:eastAsia="tr-TR"/>
        </w:rPr>
        <w:t xml:space="preserve">e gönderilir. EİGM tarafından teknik değerlendirme otuz gün içerisinde sonuçlandırılır ve Teknik Değerlendirme Raporu İlgili Şebeke İşletmecisine gönderilir. </w:t>
      </w:r>
      <w:r w:rsidRPr="00857097">
        <w:rPr>
          <w:rFonts w:eastAsia="Times New Roman"/>
          <w:color w:val="1C283D"/>
          <w:lang w:eastAsia="tr-TR"/>
        </w:rPr>
        <w:t xml:space="preserve">Teknik Değerlendirme Raporunun olumsuz olması halinde başvuru belgeleri başvuru sahibine iade edilir. </w:t>
      </w:r>
      <w:r w:rsidRPr="00077F2D">
        <w:rPr>
          <w:rFonts w:eastAsia="Times New Roman"/>
          <w:color w:val="1C283D"/>
          <w:lang w:eastAsia="tr-TR"/>
        </w:rPr>
        <w:t>Teknik Değerlendirme Raporu olumlu olan başvurular</w:t>
      </w:r>
      <w:r w:rsidR="00857097" w:rsidRPr="00077F2D">
        <w:rPr>
          <w:rFonts w:eastAsia="Times New Roman"/>
          <w:color w:val="1C283D"/>
          <w:lang w:eastAsia="tr-TR"/>
        </w:rPr>
        <w:t>a ait bilgiler</w:t>
      </w:r>
      <w:r w:rsidRPr="00077F2D">
        <w:rPr>
          <w:rFonts w:eastAsia="Times New Roman"/>
          <w:color w:val="1C283D"/>
          <w:lang w:eastAsia="tr-TR"/>
        </w:rPr>
        <w:t xml:space="preserve"> İlgili Şebeke İşletmecisi tarafından </w:t>
      </w:r>
      <w:r w:rsidR="00857097" w:rsidRPr="00077F2D">
        <w:rPr>
          <w:rFonts w:eastAsia="Times New Roman"/>
          <w:color w:val="1C283D"/>
          <w:lang w:eastAsia="tr-TR"/>
        </w:rPr>
        <w:t>1</w:t>
      </w:r>
      <w:r w:rsidR="00755811" w:rsidRPr="00077F2D">
        <w:rPr>
          <w:rFonts w:eastAsia="Times New Roman"/>
          <w:color w:val="1C283D"/>
          <w:lang w:eastAsia="tr-TR"/>
        </w:rPr>
        <w:t>5</w:t>
      </w:r>
      <w:r w:rsidR="00857097" w:rsidRPr="00077F2D">
        <w:rPr>
          <w:rFonts w:eastAsia="Times New Roman"/>
          <w:color w:val="1C283D"/>
          <w:lang w:eastAsia="tr-TR"/>
        </w:rPr>
        <w:t xml:space="preserve"> </w:t>
      </w:r>
      <w:r w:rsidR="00755811" w:rsidRPr="00077F2D">
        <w:rPr>
          <w:rFonts w:eastAsia="Times New Roman"/>
          <w:color w:val="1C283D"/>
          <w:lang w:eastAsia="tr-TR"/>
        </w:rPr>
        <w:t>i</w:t>
      </w:r>
      <w:r w:rsidR="00857097" w:rsidRPr="00077F2D">
        <w:rPr>
          <w:rFonts w:eastAsia="Times New Roman"/>
          <w:color w:val="1C283D"/>
          <w:lang w:eastAsia="tr-TR"/>
        </w:rPr>
        <w:t>nc</w:t>
      </w:r>
      <w:r w:rsidR="00755811" w:rsidRPr="00077F2D">
        <w:rPr>
          <w:rFonts w:eastAsia="Times New Roman"/>
          <w:color w:val="1C283D"/>
          <w:lang w:eastAsia="tr-TR"/>
        </w:rPr>
        <w:t>i</w:t>
      </w:r>
      <w:r w:rsidR="00857097" w:rsidRPr="00077F2D">
        <w:rPr>
          <w:rFonts w:eastAsia="Times New Roman"/>
          <w:color w:val="1C283D"/>
          <w:lang w:eastAsia="tr-TR"/>
        </w:rPr>
        <w:t xml:space="preserve"> maddenin ikinci fıkrasına konu duyuru ile birlikte duyurulur.</w:t>
      </w:r>
    </w:p>
    <w:p w:rsidR="004E4852" w:rsidRPr="00E46F29" w:rsidRDefault="004E4852" w:rsidP="00613B4A">
      <w:pPr>
        <w:spacing w:line="240" w:lineRule="atLeast"/>
        <w:ind w:firstLine="567"/>
        <w:rPr>
          <w:rFonts w:eastAsia="Times New Roman"/>
          <w:color w:val="1C283D"/>
          <w:lang w:eastAsia="tr-TR"/>
        </w:rPr>
      </w:pPr>
      <w:r w:rsidRPr="00077F2D">
        <w:rPr>
          <w:rFonts w:eastAsia="Times New Roman"/>
          <w:color w:val="1C283D"/>
          <w:lang w:eastAsia="tr-TR"/>
        </w:rPr>
        <w:t xml:space="preserve">(2) </w:t>
      </w:r>
      <w:r w:rsidR="00857097" w:rsidRPr="00077F2D">
        <w:rPr>
          <w:rFonts w:eastAsia="Times New Roman"/>
          <w:color w:val="1C283D"/>
          <w:lang w:eastAsia="tr-TR"/>
        </w:rPr>
        <w:t xml:space="preserve">Teknik Değerlendirme Raporu olumlu olan güneş enerjisine dayalı başvurulara ait </w:t>
      </w:r>
      <w:r w:rsidR="00DB3B75">
        <w:rPr>
          <w:rFonts w:eastAsia="Times New Roman"/>
          <w:color w:val="1C283D"/>
          <w:lang w:eastAsia="tr-TR"/>
        </w:rPr>
        <w:t>Bağlantı Anlaşmasına Çağrı Mektubu</w:t>
      </w:r>
      <w:r w:rsidRPr="00077F2D">
        <w:rPr>
          <w:rFonts w:eastAsia="Times New Roman"/>
          <w:color w:val="1C283D"/>
          <w:lang w:eastAsia="tr-TR"/>
        </w:rPr>
        <w:t xml:space="preserve">, İlgili Şebeke İşletmecisi tarafından </w:t>
      </w:r>
      <w:r w:rsidR="00857097" w:rsidRPr="00077F2D">
        <w:rPr>
          <w:rFonts w:eastAsia="Times New Roman"/>
          <w:color w:val="1C283D"/>
          <w:lang w:eastAsia="tr-TR"/>
        </w:rPr>
        <w:t>1</w:t>
      </w:r>
      <w:r w:rsidR="00755811" w:rsidRPr="00077F2D">
        <w:rPr>
          <w:rFonts w:eastAsia="Times New Roman"/>
          <w:color w:val="1C283D"/>
          <w:lang w:eastAsia="tr-TR"/>
        </w:rPr>
        <w:t>5</w:t>
      </w:r>
      <w:r w:rsidR="00857097" w:rsidRPr="00077F2D">
        <w:rPr>
          <w:rFonts w:eastAsia="Times New Roman"/>
          <w:color w:val="1C283D"/>
          <w:lang w:eastAsia="tr-TR"/>
        </w:rPr>
        <w:t xml:space="preserve"> </w:t>
      </w:r>
      <w:r w:rsidR="00755811" w:rsidRPr="00077F2D">
        <w:rPr>
          <w:rFonts w:eastAsia="Times New Roman"/>
          <w:color w:val="1C283D"/>
          <w:lang w:eastAsia="tr-TR"/>
        </w:rPr>
        <w:t>inci</w:t>
      </w:r>
      <w:r w:rsidR="00857097" w:rsidRPr="00077F2D">
        <w:rPr>
          <w:rFonts w:eastAsia="Times New Roman"/>
          <w:color w:val="1C283D"/>
          <w:lang w:eastAsia="tr-TR"/>
        </w:rPr>
        <w:t xml:space="preserve"> maddenin ikinci fıkrasına konu</w:t>
      </w:r>
      <w:r w:rsidRPr="00077F2D">
        <w:rPr>
          <w:rFonts w:eastAsia="Times New Roman"/>
          <w:color w:val="1C283D"/>
          <w:lang w:eastAsia="tr-TR"/>
        </w:rPr>
        <w:t xml:space="preserve"> listenin ilan tarihinden itibaren bir ay içerisinde ilgili kişilerce yazılı olarak başvuruda bulunmaları halinde, ilgilisine tebliğ edilir. Bu kapsamda başvuruda bulunmayan başvuru sahiplerinin olumlu bağlantı görüşleri, kendiliğinden geçersiz hale gelir.</w:t>
      </w:r>
    </w:p>
    <w:p w:rsidR="004E4852" w:rsidRPr="00F47B4E" w:rsidRDefault="004E4852" w:rsidP="008E4389">
      <w:pPr>
        <w:spacing w:line="240" w:lineRule="atLeast"/>
        <w:ind w:firstLine="567"/>
        <w:rPr>
          <w:rFonts w:eastAsia="Times New Roman"/>
          <w:color w:val="1C283D"/>
          <w:lang w:eastAsia="tr-TR"/>
        </w:rPr>
      </w:pPr>
      <w:r w:rsidRPr="00E46F29">
        <w:rPr>
          <w:rFonts w:eastAsia="Times New Roman"/>
          <w:color w:val="1C283D"/>
          <w:lang w:eastAsia="tr-TR"/>
        </w:rPr>
        <w:t>(</w:t>
      </w:r>
      <w:r w:rsidR="00857097">
        <w:rPr>
          <w:rFonts w:eastAsia="Times New Roman"/>
          <w:color w:val="1C283D"/>
          <w:lang w:eastAsia="tr-TR"/>
        </w:rPr>
        <w:t>3</w:t>
      </w:r>
      <w:r w:rsidRPr="00E46F29">
        <w:rPr>
          <w:rFonts w:eastAsia="Times New Roman"/>
          <w:color w:val="1C283D"/>
          <w:lang w:eastAsia="tr-TR"/>
        </w:rPr>
        <w:t xml:space="preserve">) Başvuru sahibinin </w:t>
      </w:r>
      <w:r w:rsidR="003E259C">
        <w:rPr>
          <w:rFonts w:eastAsia="Times New Roman"/>
          <w:color w:val="1C283D"/>
          <w:lang w:eastAsia="tr-TR"/>
        </w:rPr>
        <w:t xml:space="preserve">kurulu </w:t>
      </w:r>
      <w:r w:rsidRPr="00E46F29">
        <w:rPr>
          <w:rFonts w:eastAsia="Times New Roman"/>
          <w:color w:val="1C283D"/>
          <w:lang w:eastAsia="tr-TR"/>
        </w:rPr>
        <w:t xml:space="preserve">güç beyanı ile Teknik Değerlendirme Raporu arasında yüzde onluk farktan </w:t>
      </w:r>
      <w:r w:rsidR="003E259C">
        <w:rPr>
          <w:rFonts w:eastAsia="Times New Roman"/>
          <w:color w:val="1C283D"/>
          <w:lang w:eastAsia="tr-TR"/>
        </w:rPr>
        <w:t xml:space="preserve">daha fazla </w:t>
      </w:r>
      <w:r w:rsidRPr="00E46F29">
        <w:rPr>
          <w:rFonts w:eastAsia="Times New Roman"/>
          <w:color w:val="1C283D"/>
          <w:lang w:eastAsia="tr-TR"/>
        </w:rPr>
        <w:t xml:space="preserve">fark olması </w:t>
      </w:r>
      <w:r w:rsidR="003E259C">
        <w:rPr>
          <w:rFonts w:eastAsia="Times New Roman"/>
          <w:color w:val="1C283D"/>
          <w:lang w:eastAsia="tr-TR"/>
        </w:rPr>
        <w:t>halinde</w:t>
      </w:r>
      <w:r w:rsidR="003E259C" w:rsidRPr="00E46F29">
        <w:rPr>
          <w:rFonts w:eastAsia="Times New Roman"/>
          <w:color w:val="1C283D"/>
          <w:lang w:eastAsia="tr-TR"/>
        </w:rPr>
        <w:t xml:space="preserve"> </w:t>
      </w:r>
      <w:r w:rsidRPr="00E46F29">
        <w:rPr>
          <w:rFonts w:eastAsia="Times New Roman"/>
          <w:color w:val="1C283D"/>
          <w:lang w:eastAsia="tr-TR"/>
        </w:rPr>
        <w:t>başvuru sahibinin başvurusu ilgili şebeke işletmecisine iletilir. Bu kapsamdaki başvurular ilgili şebeke işletmecisi tarafından reddedilir.</w:t>
      </w:r>
    </w:p>
    <w:p w:rsidR="004E4852" w:rsidRPr="00F47B4E" w:rsidRDefault="004E4852" w:rsidP="008E4389">
      <w:pPr>
        <w:spacing w:line="240" w:lineRule="atLeast"/>
        <w:ind w:firstLine="567"/>
        <w:rPr>
          <w:rFonts w:eastAsia="Times New Roman"/>
          <w:color w:val="1C283D"/>
          <w:lang w:eastAsia="tr-TR"/>
        </w:rPr>
      </w:pPr>
      <w:r w:rsidRPr="00E46F29">
        <w:rPr>
          <w:rFonts w:eastAsia="Times New Roman"/>
          <w:color w:val="1C283D"/>
          <w:lang w:eastAsia="tr-TR"/>
        </w:rPr>
        <w:t>(</w:t>
      </w:r>
      <w:r w:rsidR="00857097">
        <w:rPr>
          <w:rFonts w:eastAsia="Times New Roman"/>
          <w:color w:val="1C283D"/>
          <w:lang w:eastAsia="tr-TR"/>
        </w:rPr>
        <w:t>4</w:t>
      </w:r>
      <w:r w:rsidRPr="00E46F29">
        <w:rPr>
          <w:rFonts w:eastAsia="Times New Roman"/>
          <w:color w:val="1C283D"/>
          <w:lang w:eastAsia="tr-TR"/>
        </w:rPr>
        <w:t xml:space="preserve">) </w:t>
      </w:r>
      <w:r w:rsidRPr="00931325">
        <w:rPr>
          <w:rFonts w:eastAsia="Times New Roman"/>
          <w:color w:val="1C283D"/>
          <w:lang w:eastAsia="tr-TR"/>
        </w:rPr>
        <w:t>R</w:t>
      </w:r>
      <w:r w:rsidRPr="00E46F29">
        <w:rPr>
          <w:rFonts w:eastAsia="Times New Roman"/>
          <w:color w:val="1C283D"/>
          <w:lang w:eastAsia="tr-TR"/>
        </w:rPr>
        <w:t>üzgar enerjisine dayalı başvurulardan teknik değerlendirmesi E</w:t>
      </w:r>
      <w:r w:rsidR="003E259C">
        <w:rPr>
          <w:rFonts w:eastAsia="Times New Roman"/>
          <w:color w:val="1C283D"/>
          <w:lang w:eastAsia="tr-TR"/>
        </w:rPr>
        <w:t>İ</w:t>
      </w:r>
      <w:r w:rsidRPr="00E46F29">
        <w:rPr>
          <w:rFonts w:eastAsia="Times New Roman"/>
          <w:color w:val="1C283D"/>
          <w:lang w:eastAsia="tr-TR"/>
        </w:rPr>
        <w:t xml:space="preserve">GM tarafından uygun görülen </w:t>
      </w:r>
      <w:r w:rsidRPr="00E86327">
        <w:rPr>
          <w:rFonts w:eastAsia="Times New Roman"/>
          <w:color w:val="1C283D"/>
          <w:lang w:eastAsia="tr-TR"/>
        </w:rPr>
        <w:t>başvurulara ait teknik değerlendirme raporu her ayın beşine kadar E</w:t>
      </w:r>
      <w:r w:rsidR="003E259C">
        <w:rPr>
          <w:rFonts w:eastAsia="Times New Roman"/>
          <w:color w:val="1C283D"/>
          <w:lang w:eastAsia="tr-TR"/>
        </w:rPr>
        <w:t>İ</w:t>
      </w:r>
      <w:r w:rsidRPr="00E86327">
        <w:rPr>
          <w:rFonts w:eastAsia="Times New Roman"/>
          <w:color w:val="1C283D"/>
          <w:lang w:eastAsia="tr-TR"/>
        </w:rPr>
        <w:t>GM internet sayfasında ilan edilir.</w:t>
      </w:r>
      <w:r w:rsidRPr="00E46F29">
        <w:rPr>
          <w:rFonts w:eastAsia="Times New Roman"/>
          <w:color w:val="1C283D"/>
          <w:lang w:eastAsia="tr-TR"/>
        </w:rPr>
        <w:t xml:space="preserve"> İlan tarihinden itibaren başvuru sahibi tarafından otuz gün içerisinde teknik etkileşim analizi için </w:t>
      </w:r>
      <w:r w:rsidR="00857097" w:rsidRPr="00F47B4E">
        <w:rPr>
          <w:rFonts w:eastAsia="Times New Roman"/>
          <w:color w:val="1C283D"/>
          <w:lang w:eastAsia="tr-TR"/>
        </w:rPr>
        <w:t>TÜBİTAK Bilişim ve Bilgi Güvenliği İleri Teknolojiler Araştırma Merkezi’ne</w:t>
      </w:r>
      <w:r>
        <w:rPr>
          <w:rFonts w:eastAsia="Times New Roman"/>
          <w:color w:val="1C283D"/>
          <w:lang w:eastAsia="tr-TR"/>
        </w:rPr>
        <w:t xml:space="preserve"> </w:t>
      </w:r>
      <w:r w:rsidRPr="00E46F29">
        <w:rPr>
          <w:rFonts w:eastAsia="Times New Roman"/>
          <w:color w:val="1C283D"/>
          <w:lang w:eastAsia="tr-TR"/>
        </w:rPr>
        <w:t xml:space="preserve">başvuruda bulunulur. </w:t>
      </w:r>
      <w:r w:rsidRPr="00857097">
        <w:rPr>
          <w:rFonts w:eastAsia="Times New Roman"/>
          <w:color w:val="1C283D"/>
          <w:lang w:eastAsia="tr-TR"/>
        </w:rPr>
        <w:t xml:space="preserve">Söz konusu başvurunun eksiksiz yapıldığına dair belge </w:t>
      </w:r>
      <w:r w:rsidR="00857097">
        <w:rPr>
          <w:rFonts w:eastAsia="Times New Roman"/>
          <w:color w:val="1C283D"/>
          <w:lang w:eastAsia="tr-TR"/>
        </w:rPr>
        <w:t>Eİ</w:t>
      </w:r>
      <w:r w:rsidRPr="00857097">
        <w:rPr>
          <w:rFonts w:eastAsia="Times New Roman"/>
          <w:color w:val="1C283D"/>
          <w:lang w:eastAsia="tr-TR"/>
        </w:rPr>
        <w:t xml:space="preserve">GM’in ilan tarihinden itibaren otuz gün içerisinde </w:t>
      </w:r>
      <w:r w:rsidR="00857097">
        <w:rPr>
          <w:rFonts w:eastAsia="Times New Roman"/>
          <w:color w:val="1C283D"/>
          <w:lang w:eastAsia="tr-TR"/>
        </w:rPr>
        <w:t>Eİ</w:t>
      </w:r>
      <w:r w:rsidRPr="00857097">
        <w:rPr>
          <w:rFonts w:eastAsia="Times New Roman"/>
          <w:color w:val="1C283D"/>
          <w:lang w:eastAsia="tr-TR"/>
        </w:rPr>
        <w:t>GM'</w:t>
      </w:r>
      <w:r w:rsidR="00077F2D">
        <w:rPr>
          <w:rFonts w:eastAsia="Times New Roman"/>
          <w:color w:val="1C283D"/>
          <w:lang w:eastAsia="tr-TR"/>
        </w:rPr>
        <w:t>y</w:t>
      </w:r>
      <w:r w:rsidRPr="00857097">
        <w:rPr>
          <w:rFonts w:eastAsia="Times New Roman"/>
          <w:color w:val="1C283D"/>
          <w:lang w:eastAsia="tr-TR"/>
        </w:rPr>
        <w:t>e sunulur.</w:t>
      </w:r>
      <w:r w:rsidRPr="00F47B4E">
        <w:rPr>
          <w:rFonts w:eastAsia="Times New Roman"/>
          <w:color w:val="1C283D"/>
          <w:lang w:eastAsia="tr-TR"/>
        </w:rPr>
        <w:t xml:space="preserve"> TÜBİTAK Bilişim ve Bilgi Güvenliği İleri Teknolojiler Araştırma Merkezi’ne Teknik Etkileşim İzni için eksiksiz başvurulduğuna dair belgenin;</w:t>
      </w:r>
    </w:p>
    <w:p w:rsidR="004E4852" w:rsidRPr="00F47B4E" w:rsidRDefault="004E4852" w:rsidP="004E4852">
      <w:pPr>
        <w:shd w:val="clear" w:color="auto" w:fill="FFFFFF"/>
        <w:spacing w:line="240" w:lineRule="atLeast"/>
        <w:ind w:firstLine="567"/>
        <w:rPr>
          <w:rFonts w:eastAsia="Times New Roman"/>
          <w:color w:val="1C283D"/>
          <w:lang w:eastAsia="tr-TR"/>
        </w:rPr>
      </w:pPr>
      <w:r w:rsidRPr="00F47B4E">
        <w:rPr>
          <w:rFonts w:eastAsia="Times New Roman"/>
          <w:color w:val="1C283D"/>
          <w:lang w:eastAsia="tr-TR"/>
        </w:rPr>
        <w:t>a) Süresi içerisinde sunulmaması halinde söz konusu başvuru,</w:t>
      </w:r>
    </w:p>
    <w:p w:rsidR="004E4852" w:rsidRPr="00F47B4E" w:rsidRDefault="004E4852" w:rsidP="004E4852">
      <w:pPr>
        <w:shd w:val="clear" w:color="auto" w:fill="FFFFFF"/>
        <w:spacing w:line="240" w:lineRule="atLeast"/>
        <w:ind w:firstLine="567"/>
        <w:rPr>
          <w:rFonts w:eastAsia="Times New Roman"/>
          <w:color w:val="1C283D"/>
          <w:lang w:eastAsia="tr-TR"/>
        </w:rPr>
      </w:pPr>
      <w:r w:rsidRPr="00F47B4E">
        <w:rPr>
          <w:rFonts w:eastAsia="Times New Roman"/>
          <w:color w:val="1C283D"/>
          <w:lang w:eastAsia="tr-TR"/>
        </w:rPr>
        <w:t>b) Süresi içerisinde sunulması halinde ilgili başvuruya ilişkin kapasitenin Teknik Etkileşim İzni sonucuna kadar bekletilmesi için,</w:t>
      </w:r>
    </w:p>
    <w:p w:rsidR="00857097" w:rsidRPr="005C62E8" w:rsidRDefault="004E4852" w:rsidP="00613B4A">
      <w:pPr>
        <w:spacing w:line="240" w:lineRule="atLeast"/>
        <w:rPr>
          <w:rFonts w:eastAsia="Times New Roman"/>
          <w:color w:val="1C283D"/>
          <w:lang w:eastAsia="tr-TR"/>
        </w:rPr>
      </w:pPr>
      <w:r w:rsidRPr="00F47B4E">
        <w:rPr>
          <w:rFonts w:eastAsia="Times New Roman"/>
          <w:color w:val="1C283D"/>
          <w:lang w:eastAsia="tr-TR"/>
        </w:rPr>
        <w:t>E</w:t>
      </w:r>
      <w:r w:rsidR="003E259C">
        <w:rPr>
          <w:rFonts w:eastAsia="Times New Roman"/>
          <w:color w:val="1C283D"/>
          <w:lang w:eastAsia="tr-TR"/>
        </w:rPr>
        <w:t>İ</w:t>
      </w:r>
      <w:r w:rsidRPr="00F47B4E">
        <w:rPr>
          <w:rFonts w:eastAsia="Times New Roman"/>
          <w:color w:val="1C283D"/>
          <w:lang w:eastAsia="tr-TR"/>
        </w:rPr>
        <w:t xml:space="preserve">GM tarafından İlgili Şebeke İşletmecisine bildirilir. </w:t>
      </w:r>
      <w:r w:rsidRPr="00E46F29">
        <w:rPr>
          <w:rFonts w:eastAsia="Times New Roman"/>
          <w:color w:val="1C283D"/>
          <w:lang w:eastAsia="tr-TR"/>
        </w:rPr>
        <w:t>Teknik etkileşim analizi raporu, Teknik Değerlendirme Raporu ile birlikte E</w:t>
      </w:r>
      <w:r w:rsidR="003E259C">
        <w:rPr>
          <w:rFonts w:eastAsia="Times New Roman"/>
          <w:color w:val="1C283D"/>
          <w:lang w:eastAsia="tr-TR"/>
        </w:rPr>
        <w:t>İ</w:t>
      </w:r>
      <w:r w:rsidRPr="00E46F29">
        <w:rPr>
          <w:rFonts w:eastAsia="Times New Roman"/>
          <w:color w:val="1C283D"/>
          <w:lang w:eastAsia="tr-TR"/>
        </w:rPr>
        <w:t xml:space="preserve">GM tarafından ilgili şebeke işletmecisine on gün içerisinde </w:t>
      </w:r>
      <w:r w:rsidRPr="00857097">
        <w:rPr>
          <w:rFonts w:eastAsia="Times New Roman"/>
          <w:color w:val="1C283D"/>
          <w:lang w:eastAsia="tr-TR"/>
        </w:rPr>
        <w:t>bildirilir. Teknik Değerlendirme Raporu ve/veya teknik etkileşim analizi raporunun olumsuz olması veya Teknik Etkileşim İzni için eksiksiz başvurulduğuna dair belgenin süresi içerisinde sunulmaması halinde başvuru belgeleri İlgili Şebeke İşletmecisince başvuru sahibine iade edilir.</w:t>
      </w:r>
      <w:r w:rsidR="00857097">
        <w:rPr>
          <w:rFonts w:eastAsia="Times New Roman"/>
          <w:color w:val="1C283D"/>
          <w:lang w:eastAsia="tr-TR"/>
        </w:rPr>
        <w:t xml:space="preserve"> </w:t>
      </w:r>
      <w:r w:rsidR="00857097" w:rsidRPr="005C62E8">
        <w:rPr>
          <w:rFonts w:eastAsia="Times New Roman"/>
          <w:color w:val="1C283D"/>
          <w:lang w:eastAsia="tr-TR"/>
        </w:rPr>
        <w:t xml:space="preserve">Teknik Değerlendirme Raporu ve teknik etkileşim analizi raporu olumlu olan </w:t>
      </w:r>
      <w:r w:rsidR="00857097" w:rsidRPr="005C62E8">
        <w:rPr>
          <w:rFonts w:eastAsia="Times New Roman"/>
          <w:color w:val="1C283D"/>
          <w:lang w:eastAsia="tr-TR"/>
        </w:rPr>
        <w:lastRenderedPageBreak/>
        <w:t>başvurulara ait bilgiler İlgili Şebeke İşletmecisi tarafından 1</w:t>
      </w:r>
      <w:r w:rsidR="00C647AA" w:rsidRPr="005C62E8">
        <w:rPr>
          <w:rFonts w:eastAsia="Times New Roman"/>
          <w:color w:val="1C283D"/>
          <w:lang w:eastAsia="tr-TR"/>
        </w:rPr>
        <w:t>5</w:t>
      </w:r>
      <w:r w:rsidR="00857097" w:rsidRPr="005C62E8">
        <w:rPr>
          <w:rFonts w:eastAsia="Times New Roman"/>
          <w:color w:val="1C283D"/>
          <w:lang w:eastAsia="tr-TR"/>
        </w:rPr>
        <w:t xml:space="preserve"> </w:t>
      </w:r>
      <w:r w:rsidR="00C647AA" w:rsidRPr="005C62E8">
        <w:rPr>
          <w:rFonts w:eastAsia="Times New Roman"/>
          <w:color w:val="1C283D"/>
          <w:lang w:eastAsia="tr-TR"/>
        </w:rPr>
        <w:t>i</w:t>
      </w:r>
      <w:r w:rsidR="00857097" w:rsidRPr="005C62E8">
        <w:rPr>
          <w:rFonts w:eastAsia="Times New Roman"/>
          <w:color w:val="1C283D"/>
          <w:lang w:eastAsia="tr-TR"/>
        </w:rPr>
        <w:t>nc</w:t>
      </w:r>
      <w:r w:rsidR="00C647AA" w:rsidRPr="005C62E8">
        <w:rPr>
          <w:rFonts w:eastAsia="Times New Roman"/>
          <w:color w:val="1C283D"/>
          <w:lang w:eastAsia="tr-TR"/>
        </w:rPr>
        <w:t>i</w:t>
      </w:r>
      <w:r w:rsidR="00857097" w:rsidRPr="005C62E8">
        <w:rPr>
          <w:rFonts w:eastAsia="Times New Roman"/>
          <w:color w:val="1C283D"/>
          <w:lang w:eastAsia="tr-TR"/>
        </w:rPr>
        <w:t xml:space="preserve"> maddenin ikinci fıkrasına konu duyuru ile birlikte duyurulur.</w:t>
      </w:r>
    </w:p>
    <w:p w:rsidR="004E4852" w:rsidRPr="00E46F29" w:rsidRDefault="00857097" w:rsidP="00613B4A">
      <w:pPr>
        <w:spacing w:line="240" w:lineRule="atLeast"/>
        <w:ind w:firstLine="567"/>
        <w:rPr>
          <w:rFonts w:eastAsia="Times New Roman"/>
          <w:color w:val="1C283D"/>
          <w:lang w:eastAsia="tr-TR"/>
        </w:rPr>
      </w:pPr>
      <w:r w:rsidRPr="005C62E8">
        <w:rPr>
          <w:rFonts w:eastAsia="Times New Roman"/>
          <w:color w:val="1C283D"/>
          <w:lang w:eastAsia="tr-TR"/>
        </w:rPr>
        <w:t xml:space="preserve">(5) </w:t>
      </w:r>
      <w:r w:rsidR="004E4852" w:rsidRPr="005C62E8">
        <w:rPr>
          <w:rFonts w:eastAsia="Times New Roman"/>
          <w:color w:val="1C283D"/>
          <w:lang w:eastAsia="tr-TR"/>
        </w:rPr>
        <w:t xml:space="preserve">Teknik etkileşim analizi raporu ve Teknik Değerlendirme Raporu olumlu olan rüzgar enerjisine dayalı başvurular için İlgili Şebeke İşletmecisi tarafından </w:t>
      </w:r>
      <w:r w:rsidR="00DB3B75">
        <w:rPr>
          <w:rFonts w:eastAsia="Times New Roman"/>
          <w:color w:val="1C283D"/>
          <w:lang w:eastAsia="tr-TR"/>
        </w:rPr>
        <w:t>Bağlantı Anlaşmasına Çağrı Mektubu</w:t>
      </w:r>
      <w:r w:rsidR="004E4852" w:rsidRPr="005C62E8">
        <w:rPr>
          <w:rFonts w:eastAsia="Times New Roman"/>
          <w:color w:val="1C283D"/>
          <w:lang w:eastAsia="tr-TR"/>
        </w:rPr>
        <w:t xml:space="preserve"> düzenlenir. </w:t>
      </w:r>
      <w:r w:rsidR="00DB3B75">
        <w:rPr>
          <w:rFonts w:eastAsia="Times New Roman"/>
          <w:color w:val="1C283D"/>
          <w:lang w:eastAsia="tr-TR"/>
        </w:rPr>
        <w:t>Bağlantı Anlaşmasına Çağrı Mektubu</w:t>
      </w:r>
      <w:r w:rsidR="004E4852" w:rsidRPr="005C62E8">
        <w:rPr>
          <w:rFonts w:eastAsia="Times New Roman"/>
          <w:color w:val="1C283D"/>
          <w:lang w:eastAsia="tr-TR"/>
        </w:rPr>
        <w:t xml:space="preserve">, İlgili Şebeke İşletmecisi tarafından </w:t>
      </w:r>
      <w:r w:rsidRPr="005C62E8">
        <w:rPr>
          <w:rFonts w:eastAsia="Times New Roman"/>
          <w:color w:val="1C283D"/>
          <w:lang w:eastAsia="tr-TR"/>
        </w:rPr>
        <w:t>1</w:t>
      </w:r>
      <w:r w:rsidR="00C647AA" w:rsidRPr="005C62E8">
        <w:rPr>
          <w:rFonts w:eastAsia="Times New Roman"/>
          <w:color w:val="1C283D"/>
          <w:lang w:eastAsia="tr-TR"/>
        </w:rPr>
        <w:t>5</w:t>
      </w:r>
      <w:r w:rsidRPr="005C62E8">
        <w:rPr>
          <w:rFonts w:eastAsia="Times New Roman"/>
          <w:color w:val="1C283D"/>
          <w:lang w:eastAsia="tr-TR"/>
        </w:rPr>
        <w:t xml:space="preserve"> </w:t>
      </w:r>
      <w:r w:rsidR="00C647AA" w:rsidRPr="005C62E8">
        <w:rPr>
          <w:rFonts w:eastAsia="Times New Roman"/>
          <w:color w:val="1C283D"/>
          <w:lang w:eastAsia="tr-TR"/>
        </w:rPr>
        <w:t>inci</w:t>
      </w:r>
      <w:r w:rsidRPr="005C62E8">
        <w:rPr>
          <w:rFonts w:eastAsia="Times New Roman"/>
          <w:color w:val="1C283D"/>
          <w:lang w:eastAsia="tr-TR"/>
        </w:rPr>
        <w:t xml:space="preserve"> maddenin ikinci fıkrasına konu listenin </w:t>
      </w:r>
      <w:r w:rsidR="004E4852" w:rsidRPr="005C62E8">
        <w:rPr>
          <w:rFonts w:eastAsia="Times New Roman"/>
          <w:color w:val="1C283D"/>
          <w:lang w:eastAsia="tr-TR"/>
        </w:rPr>
        <w:t>ilan tarihinden itibaren bir ay içerisinde ilgili kişilerce yazılı olarak başvuruda bulunmaları halinde, ilgilisine tebliğ edilir. Bu kapsamda başvuruda bulunmayan başvuru sahiplerinin olumlu bağlantı görüşleri, kendiliğinden geçersiz hale gelir.</w:t>
      </w:r>
    </w:p>
    <w:p w:rsidR="004E4852" w:rsidRPr="0033611F" w:rsidRDefault="004E4852" w:rsidP="00613B4A">
      <w:pPr>
        <w:spacing w:line="240" w:lineRule="atLeast"/>
        <w:ind w:firstLine="567"/>
        <w:rPr>
          <w:rFonts w:eastAsia="Times New Roman"/>
          <w:color w:val="1C283D"/>
          <w:lang w:eastAsia="tr-TR"/>
        </w:rPr>
      </w:pPr>
      <w:r w:rsidRPr="00750271">
        <w:rPr>
          <w:rFonts w:eastAsia="Times New Roman"/>
          <w:color w:val="1C283D"/>
          <w:lang w:eastAsia="tr-TR"/>
        </w:rPr>
        <w:t>(</w:t>
      </w:r>
      <w:r w:rsidR="00750271" w:rsidRPr="00750271">
        <w:rPr>
          <w:rFonts w:eastAsia="Times New Roman"/>
          <w:color w:val="1C283D"/>
          <w:lang w:eastAsia="tr-TR"/>
        </w:rPr>
        <w:t>6</w:t>
      </w:r>
      <w:r w:rsidRPr="00750271">
        <w:rPr>
          <w:rFonts w:eastAsia="Times New Roman"/>
          <w:color w:val="1C283D"/>
          <w:lang w:eastAsia="tr-TR"/>
        </w:rPr>
        <w:t>) İlgili Şebeke İşletmecisi tarafından oluşturulan Bağlantı Anlaşması</w:t>
      </w:r>
      <w:r w:rsidR="003E259C">
        <w:rPr>
          <w:rFonts w:eastAsia="Times New Roman"/>
          <w:color w:val="1C283D"/>
          <w:lang w:eastAsia="tr-TR"/>
        </w:rPr>
        <w:t>na</w:t>
      </w:r>
      <w:r w:rsidRPr="00750271">
        <w:rPr>
          <w:rFonts w:eastAsia="Times New Roman"/>
          <w:color w:val="1C283D"/>
          <w:lang w:eastAsia="tr-TR"/>
        </w:rPr>
        <w:t xml:space="preserve"> Çağrı Mektuplarında </w:t>
      </w:r>
      <w:r w:rsidR="005C62E8">
        <w:rPr>
          <w:rFonts w:eastAsia="Times New Roman"/>
          <w:color w:val="1C283D"/>
          <w:lang w:eastAsia="tr-TR"/>
        </w:rPr>
        <w:t>Yönetmeli</w:t>
      </w:r>
      <w:r w:rsidR="00407CB5">
        <w:rPr>
          <w:rFonts w:eastAsia="Times New Roman"/>
          <w:color w:val="1C283D"/>
          <w:lang w:eastAsia="tr-TR"/>
        </w:rPr>
        <w:t>k’</w:t>
      </w:r>
      <w:r w:rsidR="005C62E8">
        <w:rPr>
          <w:rFonts w:eastAsia="Times New Roman"/>
          <w:color w:val="1C283D"/>
          <w:lang w:eastAsia="tr-TR"/>
        </w:rPr>
        <w:t>in</w:t>
      </w:r>
      <w:r w:rsidRPr="00750271">
        <w:rPr>
          <w:rFonts w:eastAsia="Times New Roman"/>
          <w:color w:val="1C283D"/>
          <w:lang w:eastAsia="tr-TR"/>
        </w:rPr>
        <w:t xml:space="preserve"> hangi hükmü uyarınca belge düzenlendiği açıkça ifade edilir.</w:t>
      </w:r>
      <w:r w:rsidR="005C62E8">
        <w:rPr>
          <w:rFonts w:eastAsia="Times New Roman"/>
          <w:color w:val="1C283D"/>
          <w:lang w:eastAsia="tr-TR"/>
        </w:rPr>
        <w:t xml:space="preserve"> Bu belgede ihtiyaç fazlası enerjinin hangi hüküm uyarınca değerlendirileceği de </w:t>
      </w:r>
      <w:r w:rsidR="00553CDC">
        <w:rPr>
          <w:rFonts w:eastAsia="Times New Roman"/>
          <w:color w:val="1C283D"/>
          <w:lang w:eastAsia="tr-TR"/>
        </w:rPr>
        <w:t xml:space="preserve">ayrıca </w:t>
      </w:r>
      <w:r w:rsidR="005C62E8">
        <w:rPr>
          <w:rFonts w:eastAsia="Times New Roman"/>
          <w:color w:val="1C283D"/>
          <w:lang w:eastAsia="tr-TR"/>
        </w:rPr>
        <w:t>belirtilir.</w:t>
      </w:r>
    </w:p>
    <w:p w:rsidR="004E4852" w:rsidRDefault="004E4852" w:rsidP="00DB3B75"/>
    <w:p w:rsidR="00750271" w:rsidRPr="0033611F" w:rsidRDefault="00750271" w:rsidP="00613B4A">
      <w:pPr>
        <w:spacing w:line="240" w:lineRule="atLeast"/>
        <w:ind w:firstLine="567"/>
        <w:rPr>
          <w:rFonts w:eastAsia="Times New Roman"/>
          <w:color w:val="1C283D"/>
          <w:lang w:eastAsia="tr-TR"/>
        </w:rPr>
      </w:pPr>
      <w:r w:rsidRPr="0033611F">
        <w:rPr>
          <w:rFonts w:eastAsia="Times New Roman"/>
          <w:b/>
          <w:bCs/>
          <w:color w:val="1C283D"/>
          <w:lang w:eastAsia="tr-TR"/>
        </w:rPr>
        <w:t xml:space="preserve">Bağlantı </w:t>
      </w:r>
      <w:r>
        <w:rPr>
          <w:rFonts w:eastAsia="Times New Roman"/>
          <w:b/>
          <w:bCs/>
          <w:color w:val="1C283D"/>
          <w:lang w:eastAsia="tr-TR"/>
        </w:rPr>
        <w:t>Anlaşması B</w:t>
      </w:r>
      <w:r w:rsidRPr="0033611F">
        <w:rPr>
          <w:rFonts w:eastAsia="Times New Roman"/>
          <w:b/>
          <w:bCs/>
          <w:color w:val="1C283D"/>
          <w:lang w:eastAsia="tr-TR"/>
        </w:rPr>
        <w:t>aşvuru</w:t>
      </w:r>
      <w:r>
        <w:rPr>
          <w:rFonts w:eastAsia="Times New Roman"/>
          <w:b/>
          <w:bCs/>
          <w:color w:val="1C283D"/>
          <w:lang w:eastAsia="tr-TR"/>
        </w:rPr>
        <w:t>su</w:t>
      </w:r>
    </w:p>
    <w:p w:rsidR="00750271" w:rsidRPr="0033611F" w:rsidRDefault="00750271" w:rsidP="00613B4A">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17</w:t>
      </w:r>
      <w:r w:rsidRPr="0033611F">
        <w:rPr>
          <w:rFonts w:eastAsia="Times New Roman"/>
          <w:b/>
          <w:bCs/>
          <w:color w:val="1C283D"/>
          <w:lang w:eastAsia="tr-TR"/>
        </w:rPr>
        <w:t xml:space="preserve"> –</w:t>
      </w:r>
      <w:r w:rsidR="00553CDC">
        <w:rPr>
          <w:rFonts w:eastAsia="Times New Roman"/>
          <w:color w:val="1C283D"/>
          <w:lang w:eastAsia="tr-TR"/>
        </w:rPr>
        <w:t xml:space="preserve"> </w:t>
      </w:r>
      <w:r w:rsidRPr="0033611F">
        <w:rPr>
          <w:rFonts w:eastAsia="Times New Roman"/>
          <w:color w:val="1C283D"/>
          <w:lang w:eastAsia="tr-TR"/>
        </w:rPr>
        <w:t>(</w:t>
      </w:r>
      <w:r>
        <w:rPr>
          <w:rFonts w:eastAsia="Times New Roman"/>
          <w:color w:val="1C283D"/>
          <w:lang w:eastAsia="tr-TR"/>
        </w:rPr>
        <w:t>1</w:t>
      </w:r>
      <w:r w:rsidRPr="00550860">
        <w:rPr>
          <w:rFonts w:eastAsia="Times New Roman"/>
          <w:color w:val="1C283D"/>
          <w:lang w:eastAsia="tr-TR"/>
        </w:rPr>
        <w:t>)</w:t>
      </w:r>
      <w:r w:rsidR="00553CDC">
        <w:rPr>
          <w:rFonts w:eastAsia="Times New Roman"/>
          <w:color w:val="1C283D"/>
          <w:lang w:eastAsia="tr-TR"/>
        </w:rPr>
        <w:t xml:space="preserve"> </w:t>
      </w:r>
      <w:r w:rsidRPr="00550860">
        <w:rPr>
          <w:rFonts w:eastAsia="Times New Roman"/>
          <w:color w:val="1C283D"/>
          <w:lang w:eastAsia="tr-TR"/>
        </w:rPr>
        <w:t xml:space="preserve">Kendisine </w:t>
      </w:r>
      <w:r w:rsidR="00DB3B75">
        <w:rPr>
          <w:rFonts w:eastAsia="Times New Roman"/>
          <w:color w:val="1C283D"/>
          <w:lang w:eastAsia="tr-TR"/>
        </w:rPr>
        <w:t>Bağlantı Anlaşmasına Çağrı Mektubu</w:t>
      </w:r>
      <w:r w:rsidRPr="00550860">
        <w:rPr>
          <w:rFonts w:eastAsia="Times New Roman"/>
          <w:color w:val="1C283D"/>
          <w:lang w:eastAsia="tr-TR"/>
        </w:rPr>
        <w:t xml:space="preserve"> tebliğ edilenlere,</w:t>
      </w:r>
      <w:r w:rsidRPr="0033611F">
        <w:rPr>
          <w:rFonts w:eastAsia="Times New Roman"/>
          <w:color w:val="1C283D"/>
          <w:lang w:eastAsia="tr-TR"/>
        </w:rPr>
        <w:t xml:space="preserve"> </w:t>
      </w:r>
      <w:r w:rsidR="00DB3B75">
        <w:rPr>
          <w:rFonts w:eastAsia="Times New Roman"/>
          <w:color w:val="1C283D"/>
          <w:lang w:eastAsia="tr-TR"/>
        </w:rPr>
        <w:t>Bağlantı Anlaşmasına Çağrı Mektubu</w:t>
      </w:r>
      <w:r w:rsidRPr="0033611F">
        <w:rPr>
          <w:rFonts w:eastAsia="Times New Roman"/>
          <w:color w:val="1C283D"/>
          <w:lang w:eastAsia="tr-TR"/>
        </w:rPr>
        <w:t xml:space="preserve">nun tebliğ tarihinden itibaren yüzseksen gün süre verilir. </w:t>
      </w:r>
      <w:r w:rsidR="00DB3B75">
        <w:rPr>
          <w:rFonts w:eastAsia="Times New Roman"/>
          <w:color w:val="1C283D"/>
          <w:lang w:eastAsia="tr-TR"/>
        </w:rPr>
        <w:t>Bağlantı Anlaşmasına Çağrı Mektubu</w:t>
      </w:r>
      <w:r>
        <w:rPr>
          <w:rFonts w:eastAsia="Times New Roman"/>
          <w:color w:val="1C283D"/>
          <w:lang w:eastAsia="tr-TR"/>
        </w:rPr>
        <w:t xml:space="preserve"> sahipleri</w:t>
      </w:r>
      <w:r w:rsidRPr="0033611F">
        <w:rPr>
          <w:rFonts w:eastAsia="Times New Roman"/>
          <w:color w:val="1C283D"/>
          <w:lang w:eastAsia="tr-TR"/>
        </w:rPr>
        <w:t xml:space="preserve"> söz konusu sürenin ilk doksan günü içerisinde üretim tesisi ve varsa</w:t>
      </w:r>
      <w:r>
        <w:rPr>
          <w:rFonts w:eastAsia="Times New Roman"/>
          <w:color w:val="1C283D"/>
          <w:lang w:eastAsia="tr-TR"/>
        </w:rPr>
        <w:t xml:space="preserve"> bağlantı</w:t>
      </w:r>
      <w:r w:rsidRPr="0033611F">
        <w:rPr>
          <w:rFonts w:eastAsia="Times New Roman"/>
          <w:color w:val="1C283D"/>
          <w:lang w:eastAsia="tr-TR"/>
        </w:rPr>
        <w:t xml:space="preserve"> hattı projesini Bakanlık veya Bakanlığın yetki verdiği kurum ve/veya tüzel kişilerin onayına sunar. Proje onayına yetkili Kurum veya Kuruluş tarafından proje onayı için başvuruda bulunan kişiler ile başvuru tarihlerini haftalık olarak internet sayfasında ilan eder. Doksan gün iç</w:t>
      </w:r>
      <w:r w:rsidR="00553CDC">
        <w:rPr>
          <w:rFonts w:eastAsia="Times New Roman"/>
          <w:color w:val="1C283D"/>
          <w:lang w:eastAsia="tr-TR"/>
        </w:rPr>
        <w:t>er</w:t>
      </w:r>
      <w:r w:rsidRPr="0033611F">
        <w:rPr>
          <w:rFonts w:eastAsia="Times New Roman"/>
          <w:color w:val="1C283D"/>
          <w:lang w:eastAsia="tr-TR"/>
        </w:rPr>
        <w:t>i</w:t>
      </w:r>
      <w:r w:rsidR="00553CDC">
        <w:rPr>
          <w:rFonts w:eastAsia="Times New Roman"/>
          <w:color w:val="1C283D"/>
          <w:lang w:eastAsia="tr-TR"/>
        </w:rPr>
        <w:t>si</w:t>
      </w:r>
      <w:r w:rsidRPr="0033611F">
        <w:rPr>
          <w:rFonts w:eastAsia="Times New Roman"/>
          <w:color w:val="1C283D"/>
          <w:lang w:eastAsia="tr-TR"/>
        </w:rPr>
        <w:t>nde proje onayı için başvuruda bulunmayan gerçek veya tüzel kişilerin bağlantı başvuruları geçersiz sayılarak sunmuş oldukları belgeler kendilerine iade edilir.</w:t>
      </w:r>
    </w:p>
    <w:p w:rsidR="008A5277" w:rsidRPr="008A5277" w:rsidRDefault="008A5277" w:rsidP="00613B4A">
      <w:pPr>
        <w:spacing w:line="240" w:lineRule="atLeast"/>
        <w:ind w:firstLine="567"/>
        <w:rPr>
          <w:rFonts w:eastAsia="Times New Roman"/>
          <w:color w:val="1C283D"/>
          <w:lang w:eastAsia="tr-TR"/>
        </w:rPr>
      </w:pPr>
      <w:r w:rsidRPr="008A5277">
        <w:rPr>
          <w:rFonts w:eastAsia="Times New Roman"/>
          <w:color w:val="1C283D"/>
          <w:lang w:eastAsia="tr-TR"/>
        </w:rPr>
        <w:t>(2) İlgili gerçek veya tüzel kişilerin aşağıdaki belgeleri İlgili Şebeke İşletmecisine birinci fıkrada belirtilen süre içerisinde, eksiksiz ve usulüne uygun olarak sunmaları halinde, İlgili Şebeke İşletmecisi kendileriyle otuz gün içerisinde bağlantı anlaşması imzalamakla yükümlüdür:</w:t>
      </w:r>
    </w:p>
    <w:p w:rsidR="008A5277" w:rsidRPr="008A5277" w:rsidRDefault="008A5277" w:rsidP="00613B4A">
      <w:pPr>
        <w:spacing w:line="240" w:lineRule="atLeast"/>
        <w:ind w:firstLine="567"/>
        <w:rPr>
          <w:rFonts w:eastAsia="Times New Roman"/>
          <w:color w:val="1C283D"/>
          <w:lang w:eastAsia="tr-TR"/>
        </w:rPr>
      </w:pPr>
      <w:r w:rsidRPr="008A5277">
        <w:rPr>
          <w:rFonts w:eastAsia="Times New Roman"/>
          <w:color w:val="1C283D"/>
          <w:lang w:eastAsia="tr-TR"/>
        </w:rPr>
        <w:t>a) Üretim tesisinin inşaatına başlanabilmesi için İlgili Teknik Mevzuat çerçevesinde alınması gereken proje onayı,</w:t>
      </w:r>
    </w:p>
    <w:p w:rsidR="008A5277" w:rsidRPr="008A5277" w:rsidRDefault="008A5277" w:rsidP="008E4389">
      <w:pPr>
        <w:spacing w:line="240" w:lineRule="atLeast"/>
        <w:ind w:firstLine="567"/>
        <w:rPr>
          <w:rFonts w:eastAsia="Times New Roman"/>
          <w:color w:val="1C283D"/>
          <w:lang w:eastAsia="tr-TR"/>
        </w:rPr>
      </w:pPr>
      <w:r w:rsidRPr="008A5277">
        <w:rPr>
          <w:rFonts w:eastAsia="Times New Roman"/>
          <w:color w:val="1C283D"/>
          <w:lang w:eastAsia="tr-TR"/>
        </w:rPr>
        <w:t>b) Rüzgar enerjisine dayalı başvurularda Teknik Etkileşim İzni</w:t>
      </w:r>
      <w:r>
        <w:rPr>
          <w:rFonts w:eastAsia="Times New Roman"/>
          <w:color w:val="1C283D"/>
          <w:lang w:eastAsia="tr-TR"/>
        </w:rPr>
        <w:t>,</w:t>
      </w:r>
    </w:p>
    <w:p w:rsidR="008A5277" w:rsidRPr="0033611F" w:rsidRDefault="008A5277" w:rsidP="008E4389">
      <w:pPr>
        <w:spacing w:line="240" w:lineRule="atLeast"/>
        <w:ind w:firstLine="567"/>
        <w:rPr>
          <w:rFonts w:eastAsia="Times New Roman"/>
          <w:color w:val="1C283D"/>
          <w:lang w:eastAsia="tr-TR"/>
        </w:rPr>
      </w:pPr>
      <w:r w:rsidRPr="008A5277">
        <w:rPr>
          <w:rFonts w:eastAsia="Times New Roman"/>
          <w:color w:val="1C283D"/>
          <w:lang w:eastAsia="tr-TR"/>
        </w:rPr>
        <w:t>c) Hidrolik kaynaklara dayalı başvurularda Su Kullanım Hakkı Anlaşması</w:t>
      </w:r>
      <w:r w:rsidR="00553CDC">
        <w:rPr>
          <w:rFonts w:eastAsia="Times New Roman"/>
          <w:color w:val="1C283D"/>
          <w:lang w:eastAsia="tr-TR"/>
        </w:rPr>
        <w:t>.</w:t>
      </w:r>
    </w:p>
    <w:p w:rsidR="00750271" w:rsidRPr="008A5277" w:rsidRDefault="00750271" w:rsidP="008E4389">
      <w:pPr>
        <w:spacing w:line="240" w:lineRule="atLeast"/>
        <w:ind w:firstLine="567"/>
        <w:rPr>
          <w:rFonts w:eastAsia="Times New Roman"/>
          <w:color w:val="1C283D"/>
          <w:lang w:eastAsia="tr-TR"/>
        </w:rPr>
      </w:pPr>
      <w:r w:rsidRPr="008A5277">
        <w:rPr>
          <w:rFonts w:eastAsia="Times New Roman"/>
          <w:color w:val="1C283D"/>
          <w:lang w:eastAsia="tr-TR"/>
        </w:rPr>
        <w:t>(</w:t>
      </w:r>
      <w:r w:rsidR="008A5277" w:rsidRPr="008A5277">
        <w:rPr>
          <w:rFonts w:eastAsia="Times New Roman"/>
          <w:color w:val="1C283D"/>
          <w:lang w:eastAsia="tr-TR"/>
        </w:rPr>
        <w:t>3</w:t>
      </w:r>
      <w:r w:rsidRPr="008A5277">
        <w:rPr>
          <w:rFonts w:eastAsia="Times New Roman"/>
          <w:color w:val="1C283D"/>
          <w:lang w:eastAsia="tr-TR"/>
        </w:rPr>
        <w:t>) İkinci fıkrada belirlenen belgeleri zamanında edinemeyen başvuru sahiplerine, birinci fıkrada belirlenen süreler içerisinde yazılı olarak İlgili Şebeke İşletmecisine başvurması halinde, İlgili Şebeke İşletmecisi tarafından yüzseksen gün ilave süre verilir.</w:t>
      </w:r>
    </w:p>
    <w:p w:rsidR="008A5277" w:rsidRPr="0033611F" w:rsidRDefault="008A5277" w:rsidP="008E4389">
      <w:pPr>
        <w:spacing w:line="240" w:lineRule="atLeast"/>
        <w:ind w:firstLine="567"/>
        <w:rPr>
          <w:rFonts w:eastAsia="Times New Roman"/>
          <w:color w:val="1C283D"/>
          <w:lang w:eastAsia="tr-TR"/>
        </w:rPr>
      </w:pPr>
      <w:r w:rsidRPr="008A5277">
        <w:rPr>
          <w:rFonts w:eastAsia="Times New Roman"/>
          <w:color w:val="1C283D"/>
          <w:lang w:eastAsia="tr-TR"/>
        </w:rPr>
        <w:t>(</w:t>
      </w:r>
      <w:r>
        <w:rPr>
          <w:rFonts w:eastAsia="Times New Roman"/>
          <w:color w:val="1C283D"/>
          <w:lang w:eastAsia="tr-TR"/>
        </w:rPr>
        <w:t>4</w:t>
      </w:r>
      <w:r w:rsidRPr="008A5277">
        <w:rPr>
          <w:rFonts w:eastAsia="Times New Roman"/>
          <w:color w:val="1C283D"/>
          <w:lang w:eastAsia="tr-TR"/>
        </w:rPr>
        <w:t>) Birinci fıkrada tanımlanan süreler içerisinde veya kendisine üçüncü fıkra kapsamında ek süre verilen başvuru sahiplerinin, verilen ek süre sonuna kadar söz konusu belgeleri İlgili Şebeke İşletmecisine sunamamaları halinde, ilgili gerçek veya tüzel kişiler bağlantı anlaşması imzalama hakkını kaybeder ve mevcut belgeleri kendisine iade edilir.</w:t>
      </w:r>
    </w:p>
    <w:p w:rsidR="00750271" w:rsidRPr="0033611F" w:rsidRDefault="00750271" w:rsidP="008E4389">
      <w:pPr>
        <w:spacing w:line="240" w:lineRule="atLeast"/>
        <w:ind w:firstLine="567"/>
        <w:rPr>
          <w:rFonts w:eastAsia="Times New Roman"/>
          <w:color w:val="1C283D"/>
          <w:lang w:eastAsia="tr-TR"/>
        </w:rPr>
      </w:pPr>
      <w:r w:rsidRPr="0033611F">
        <w:rPr>
          <w:rFonts w:eastAsia="Times New Roman"/>
          <w:color w:val="1C283D"/>
          <w:lang w:eastAsia="tr-TR"/>
        </w:rPr>
        <w:t>(</w:t>
      </w:r>
      <w:r w:rsidR="008A5277">
        <w:rPr>
          <w:rFonts w:eastAsia="Times New Roman"/>
          <w:color w:val="1C283D"/>
          <w:lang w:eastAsia="tr-TR"/>
        </w:rPr>
        <w:t>5</w:t>
      </w:r>
      <w:r w:rsidRPr="0033611F">
        <w:rPr>
          <w:rFonts w:eastAsia="Times New Roman"/>
          <w:color w:val="1C283D"/>
          <w:lang w:eastAsia="tr-TR"/>
        </w:rPr>
        <w:t>) Bağlantıya ilişkin mülkiyet ve işletme sınırları, bağlantı anlaşmasında belirlenir.</w:t>
      </w:r>
    </w:p>
    <w:p w:rsidR="00750271" w:rsidRPr="0033611F" w:rsidRDefault="00750271" w:rsidP="008E4389">
      <w:pPr>
        <w:spacing w:line="240" w:lineRule="atLeast"/>
        <w:ind w:firstLine="567"/>
        <w:rPr>
          <w:rFonts w:eastAsia="Times New Roman"/>
          <w:color w:val="1C283D"/>
          <w:lang w:eastAsia="tr-TR"/>
        </w:rPr>
      </w:pPr>
      <w:r w:rsidRPr="0033611F">
        <w:rPr>
          <w:rFonts w:eastAsia="Times New Roman"/>
          <w:color w:val="1C283D"/>
          <w:lang w:eastAsia="tr-TR"/>
        </w:rPr>
        <w:t>(</w:t>
      </w:r>
      <w:r w:rsidR="008A5277">
        <w:rPr>
          <w:rFonts w:eastAsia="Times New Roman"/>
          <w:color w:val="1C283D"/>
          <w:lang w:eastAsia="tr-TR"/>
        </w:rPr>
        <w:t>6</w:t>
      </w:r>
      <w:r w:rsidRPr="0033611F">
        <w:rPr>
          <w:rFonts w:eastAsia="Times New Roman"/>
          <w:color w:val="1C283D"/>
          <w:lang w:eastAsia="tr-TR"/>
        </w:rPr>
        <w:t>) Bağlantı anlaşması imzalanan üretim tesislerinde kurulu güç artışı talebinde bulunulması halinde, ilgili talep söz konusu talebin yapıldığı ayda yapılan diğer tüm başvurular ile birlikte değerlendirilir. Bu kapsamda;</w:t>
      </w:r>
    </w:p>
    <w:p w:rsidR="00750271" w:rsidRPr="0033611F" w:rsidRDefault="00750271" w:rsidP="00750271">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a) Söz konusu talebe İlgili Şebeke İşletmecisi tarafından olumsuz görüş verilmesi halinde, başvuru sahibine ait mevcut bağlantı anlaşmasının geçerliliği devam eder.</w:t>
      </w:r>
    </w:p>
    <w:p w:rsidR="00750271" w:rsidRPr="0033611F" w:rsidRDefault="00750271"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b) Söz konusu talebe İlgili Şebeke İşletmecisi tarafından olumlu görüş verilmesi veya önerilen alternatif bağlantı görüşünün ilgili gerçek veya tüzel kişi tarafından kabul edilmesi halinde, kabul edilme tarihinden itibaren otuz gün içerisinde üretim tesisinin projesi tadil edilerek ikinci fıkra çerçevesinde Bakanlık veya Bakanlığın yetki verdiği kurum ve/veya tüzel kişilerin onayına sunulur. Proje onayının tamamlanmasından itibaren otuz gün içerisinde ilgili bağlantı anlaşması yeni kurulu güce göre revize edilir. İlgili gerçek veya tüzel kişinin süresi </w:t>
      </w:r>
      <w:r w:rsidRPr="0033611F">
        <w:rPr>
          <w:rFonts w:eastAsia="Times New Roman"/>
          <w:color w:val="1C283D"/>
          <w:lang w:eastAsia="tr-TR"/>
        </w:rPr>
        <w:lastRenderedPageBreak/>
        <w:t>içerisinde anlaşmayı imzalamaktan imtina etmesi halinde, kurulu güç artışı talebine ilişkin bağlantı görüşü kendiliğinden geçersiz hale gelir. Bu durumda ilgili kişinin başvuruda sunduğu belgeler kendisine iade edilir.</w:t>
      </w:r>
    </w:p>
    <w:p w:rsidR="00750271" w:rsidRPr="0033611F" w:rsidRDefault="00750271"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c) Kurulu güç artışına ilişkin talebin olumlu bulunması halinde, ilgili üretim tesisinin tamamlanması için </w:t>
      </w:r>
      <w:r w:rsidR="009247FA">
        <w:rPr>
          <w:rFonts w:eastAsia="Times New Roman"/>
          <w:color w:val="1C283D"/>
          <w:lang w:eastAsia="tr-TR"/>
        </w:rPr>
        <w:t>19</w:t>
      </w:r>
      <w:r w:rsidR="009247FA" w:rsidRPr="0033611F">
        <w:rPr>
          <w:rFonts w:eastAsia="Times New Roman"/>
          <w:color w:val="1C283D"/>
          <w:lang w:eastAsia="tr-TR"/>
        </w:rPr>
        <w:t xml:space="preserve"> </w:t>
      </w:r>
      <w:r w:rsidR="009247FA">
        <w:rPr>
          <w:rFonts w:eastAsia="Times New Roman"/>
          <w:color w:val="1C283D"/>
          <w:lang w:eastAsia="tr-TR"/>
        </w:rPr>
        <w:t>u</w:t>
      </w:r>
      <w:r w:rsidR="009247FA" w:rsidRPr="0033611F">
        <w:rPr>
          <w:rFonts w:eastAsia="Times New Roman"/>
          <w:color w:val="1C283D"/>
          <w:lang w:eastAsia="tr-TR"/>
        </w:rPr>
        <w:t>nc</w:t>
      </w:r>
      <w:r w:rsidR="009247FA">
        <w:rPr>
          <w:rFonts w:eastAsia="Times New Roman"/>
          <w:color w:val="1C283D"/>
          <w:lang w:eastAsia="tr-TR"/>
        </w:rPr>
        <w:t>u</w:t>
      </w:r>
      <w:r w:rsidR="009247FA" w:rsidRPr="0033611F">
        <w:rPr>
          <w:rFonts w:eastAsia="Times New Roman"/>
          <w:color w:val="1C283D"/>
          <w:lang w:eastAsia="tr-TR"/>
        </w:rPr>
        <w:t xml:space="preserve"> </w:t>
      </w:r>
      <w:r w:rsidRPr="0033611F">
        <w:rPr>
          <w:rFonts w:eastAsia="Times New Roman"/>
          <w:color w:val="1C283D"/>
          <w:lang w:eastAsia="tr-TR"/>
        </w:rPr>
        <w:t>maddenin birinci fıkrasında belirlenen sürelere ilave olarak altı ay ek süre verilir.</w:t>
      </w:r>
    </w:p>
    <w:p w:rsidR="00750271" w:rsidRDefault="00750271" w:rsidP="00613B4A">
      <w:pPr>
        <w:spacing w:line="240" w:lineRule="atLeast"/>
        <w:ind w:firstLine="567"/>
        <w:rPr>
          <w:rFonts w:eastAsia="Times New Roman"/>
          <w:color w:val="1C283D"/>
          <w:lang w:eastAsia="tr-TR"/>
        </w:rPr>
      </w:pPr>
      <w:r w:rsidRPr="0033611F">
        <w:rPr>
          <w:rFonts w:eastAsia="Times New Roman"/>
          <w:color w:val="1C283D"/>
          <w:lang w:eastAsia="tr-TR"/>
        </w:rPr>
        <w:t>ç) Bu fıkra kapsamında kurulu güç artışı talebine, üretim tesisinin geçici kabulü yapılana kadar sadece bir defa izin verilebilir.</w:t>
      </w:r>
    </w:p>
    <w:p w:rsidR="00750271" w:rsidRDefault="00750271" w:rsidP="00DB3B75"/>
    <w:p w:rsidR="00550860" w:rsidRPr="0033611F" w:rsidRDefault="00550860" w:rsidP="00613B4A">
      <w:pPr>
        <w:spacing w:line="240" w:lineRule="atLeast"/>
        <w:ind w:firstLine="567"/>
        <w:jc w:val="center"/>
        <w:rPr>
          <w:rFonts w:eastAsia="Times New Roman"/>
          <w:color w:val="1C283D"/>
          <w:lang w:eastAsia="tr-TR"/>
        </w:rPr>
      </w:pPr>
      <w:r>
        <w:rPr>
          <w:rFonts w:eastAsia="Times New Roman"/>
          <w:b/>
          <w:bCs/>
          <w:color w:val="1C283D"/>
          <w:lang w:eastAsia="tr-TR"/>
        </w:rPr>
        <w:t xml:space="preserve">DÖRDÜNCÜ </w:t>
      </w:r>
      <w:r w:rsidRPr="0033611F">
        <w:rPr>
          <w:rFonts w:eastAsia="Times New Roman"/>
          <w:b/>
          <w:bCs/>
          <w:color w:val="1C283D"/>
          <w:lang w:eastAsia="tr-TR"/>
        </w:rPr>
        <w:t>BÖLÜM</w:t>
      </w:r>
    </w:p>
    <w:p w:rsidR="00550860" w:rsidRPr="0033611F" w:rsidRDefault="00550860" w:rsidP="00613B4A">
      <w:pPr>
        <w:spacing w:line="240" w:lineRule="atLeast"/>
        <w:ind w:firstLine="567"/>
        <w:jc w:val="center"/>
        <w:rPr>
          <w:rFonts w:eastAsia="Times New Roman"/>
          <w:color w:val="1C283D"/>
          <w:lang w:eastAsia="tr-TR"/>
        </w:rPr>
      </w:pPr>
      <w:r>
        <w:rPr>
          <w:rFonts w:eastAsia="Times New Roman"/>
          <w:b/>
          <w:bCs/>
          <w:color w:val="1C283D"/>
          <w:lang w:eastAsia="tr-TR"/>
        </w:rPr>
        <w:t>Üretim Tesisinin İşletmeye Alınması</w:t>
      </w:r>
    </w:p>
    <w:p w:rsidR="00550860" w:rsidRPr="0033611F" w:rsidRDefault="00550860" w:rsidP="00613B4A">
      <w:pPr>
        <w:spacing w:line="240" w:lineRule="atLeast"/>
        <w:ind w:firstLine="567"/>
        <w:rPr>
          <w:rFonts w:eastAsia="Times New Roman"/>
          <w:color w:val="1C283D"/>
          <w:lang w:eastAsia="tr-TR"/>
        </w:rPr>
      </w:pPr>
    </w:p>
    <w:p w:rsidR="00550860" w:rsidRPr="0033611F" w:rsidRDefault="00550860" w:rsidP="00613B4A">
      <w:pPr>
        <w:spacing w:line="240" w:lineRule="atLeast"/>
        <w:ind w:firstLine="567"/>
        <w:rPr>
          <w:rFonts w:eastAsia="Times New Roman"/>
          <w:color w:val="1C283D"/>
          <w:lang w:eastAsia="tr-TR"/>
        </w:rPr>
      </w:pPr>
      <w:r w:rsidRPr="0033611F">
        <w:rPr>
          <w:rFonts w:eastAsia="Times New Roman"/>
          <w:b/>
          <w:bCs/>
          <w:color w:val="1C283D"/>
          <w:lang w:eastAsia="tr-TR"/>
        </w:rPr>
        <w:t>Uyum, bakım, testler ve geçici kabul</w:t>
      </w:r>
    </w:p>
    <w:p w:rsidR="00550860" w:rsidRDefault="00550860" w:rsidP="00613B4A">
      <w:pPr>
        <w:spacing w:line="240" w:lineRule="atLeast"/>
        <w:ind w:firstLine="567"/>
        <w:rPr>
          <w:rFonts w:eastAsia="Times New Roman"/>
          <w:color w:val="1C283D"/>
          <w:lang w:eastAsia="tr-TR"/>
        </w:rPr>
      </w:pPr>
      <w:r w:rsidRPr="0033611F">
        <w:rPr>
          <w:rFonts w:eastAsia="Times New Roman"/>
          <w:b/>
          <w:bCs/>
          <w:color w:val="1C283D"/>
          <w:lang w:eastAsia="tr-TR"/>
        </w:rPr>
        <w:t>MADDE 1</w:t>
      </w:r>
      <w:r>
        <w:rPr>
          <w:rFonts w:eastAsia="Times New Roman"/>
          <w:b/>
          <w:bCs/>
          <w:color w:val="1C283D"/>
          <w:lang w:eastAsia="tr-TR"/>
        </w:rPr>
        <w:t>8</w:t>
      </w:r>
      <w:r w:rsidRPr="0033611F">
        <w:rPr>
          <w:rFonts w:eastAsia="Times New Roman"/>
          <w:b/>
          <w:bCs/>
          <w:color w:val="1C283D"/>
          <w:lang w:eastAsia="tr-TR"/>
        </w:rPr>
        <w:t xml:space="preserve"> –</w:t>
      </w:r>
      <w:r w:rsidRPr="0033611F">
        <w:rPr>
          <w:rFonts w:eastAsia="Times New Roman"/>
          <w:color w:val="1C283D"/>
          <w:lang w:eastAsia="tr-TR"/>
        </w:rPr>
        <w:t xml:space="preserve"> </w:t>
      </w:r>
      <w:r>
        <w:rPr>
          <w:rFonts w:eastAsia="Times New Roman"/>
          <w:color w:val="1C283D"/>
          <w:lang w:eastAsia="tr-TR"/>
        </w:rPr>
        <w:t>(1)</w:t>
      </w:r>
      <w:r w:rsidRPr="0033611F">
        <w:rPr>
          <w:rFonts w:eastAsia="Times New Roman"/>
          <w:color w:val="1C283D"/>
          <w:lang w:eastAsia="tr-TR"/>
        </w:rPr>
        <w:t xml:space="preserve"> Bu Yönetmelik kapsamında üretim tesisi kuran gerçek veya tüzel kişi; Şebekeye bağlanacak üretim tesisinin, bu Yönetmelik</w:t>
      </w:r>
      <w:r>
        <w:rPr>
          <w:rFonts w:eastAsia="Times New Roman"/>
          <w:color w:val="1C283D"/>
          <w:lang w:eastAsia="tr-TR"/>
        </w:rPr>
        <w:t xml:space="preserve">’te </w:t>
      </w:r>
      <w:r w:rsidRPr="0033611F">
        <w:rPr>
          <w:rFonts w:eastAsia="Times New Roman"/>
          <w:color w:val="1C283D"/>
          <w:lang w:eastAsia="tr-TR"/>
        </w:rPr>
        <w:t>tanımlanan kriterlere ve bağlantı anlaşmasında yer alan şartlara uygun olduğunu İlgili Şebeke İşletmecisine bildirir. Üretim tesisinin geçici kabule hazır olduğu İlgili Şebeke İşletmecisi tarafından onbeş gün içerisinde tutanakla imza altına alınır. Bu</w:t>
      </w:r>
      <w:r>
        <w:rPr>
          <w:rFonts w:eastAsia="Times New Roman"/>
          <w:color w:val="1C283D"/>
          <w:lang w:eastAsia="tr-TR"/>
        </w:rPr>
        <w:t xml:space="preserve"> tutanak </w:t>
      </w:r>
      <w:r w:rsidRPr="0033611F">
        <w:rPr>
          <w:rFonts w:eastAsia="Times New Roman"/>
          <w:color w:val="1C283D"/>
          <w:lang w:eastAsia="tr-TR"/>
        </w:rPr>
        <w:t>Bakanlık veya Bakanlığın yetki verdiği kuruluş</w:t>
      </w:r>
      <w:r>
        <w:rPr>
          <w:rFonts w:eastAsia="Times New Roman"/>
          <w:color w:val="1C283D"/>
          <w:lang w:eastAsia="tr-TR"/>
        </w:rPr>
        <w:t>a sunularak kabul başvurusu yapılır.</w:t>
      </w:r>
    </w:p>
    <w:p w:rsidR="00550860" w:rsidRPr="0033611F" w:rsidRDefault="00550860" w:rsidP="00613B4A">
      <w:pPr>
        <w:spacing w:line="240" w:lineRule="atLeast"/>
        <w:ind w:firstLine="567"/>
        <w:rPr>
          <w:rFonts w:eastAsia="Times New Roman"/>
          <w:color w:val="1C283D"/>
          <w:lang w:eastAsia="tr-TR"/>
        </w:rPr>
      </w:pPr>
      <w:r>
        <w:rPr>
          <w:rFonts w:eastAsia="Times New Roman"/>
          <w:color w:val="1C283D"/>
          <w:lang w:eastAsia="tr-TR"/>
        </w:rPr>
        <w:t xml:space="preserve">(2) </w:t>
      </w:r>
      <w:r w:rsidRPr="0033611F">
        <w:rPr>
          <w:rFonts w:eastAsia="Times New Roman"/>
          <w:color w:val="1C283D"/>
          <w:lang w:eastAsia="tr-TR"/>
        </w:rPr>
        <w:t>Kabul işlemleri İlgili Teknik Mevzuata göre yapılır.</w:t>
      </w:r>
    </w:p>
    <w:p w:rsidR="00550860" w:rsidRPr="003315E3" w:rsidRDefault="00550860" w:rsidP="00613B4A">
      <w:pPr>
        <w:spacing w:line="240" w:lineRule="atLeast"/>
        <w:ind w:firstLine="567"/>
        <w:rPr>
          <w:rFonts w:eastAsia="Times New Roman"/>
          <w:color w:val="1C283D"/>
          <w:lang w:eastAsia="tr-TR"/>
        </w:rPr>
      </w:pPr>
      <w:r w:rsidRPr="003315E3">
        <w:rPr>
          <w:rFonts w:eastAsia="Times New Roman"/>
          <w:color w:val="1C283D"/>
          <w:lang w:eastAsia="tr-TR"/>
        </w:rPr>
        <w:t>(</w:t>
      </w:r>
      <w:r>
        <w:rPr>
          <w:rFonts w:eastAsia="Times New Roman"/>
          <w:color w:val="1C283D"/>
          <w:lang w:eastAsia="tr-TR"/>
        </w:rPr>
        <w:t xml:space="preserve">3) </w:t>
      </w:r>
      <w:r w:rsidRPr="003315E3">
        <w:rPr>
          <w:rFonts w:eastAsia="Times New Roman"/>
          <w:color w:val="1C283D"/>
          <w:lang w:eastAsia="tr-TR"/>
        </w:rPr>
        <w:t>Kabul süreci ve işlemleri ile ilgili olarak;</w:t>
      </w:r>
      <w:r>
        <w:rPr>
          <w:rFonts w:eastAsia="Times New Roman"/>
          <w:color w:val="1C283D"/>
          <w:lang w:eastAsia="tr-TR"/>
        </w:rPr>
        <w:t xml:space="preserve"> </w:t>
      </w:r>
      <w:r w:rsidR="00284309">
        <w:rPr>
          <w:rFonts w:eastAsia="Times New Roman"/>
          <w:color w:val="1C283D"/>
          <w:lang w:eastAsia="tr-TR"/>
        </w:rPr>
        <w:t>k</w:t>
      </w:r>
      <w:r w:rsidRPr="003315E3">
        <w:rPr>
          <w:rFonts w:eastAsia="Times New Roman"/>
          <w:color w:val="1C283D"/>
          <w:lang w:eastAsia="tr-TR"/>
        </w:rPr>
        <w:t>abul öncesi, geçici kabul işlemleri sürecinde ve test işlemleri süresince Şebekeye verilen elektrik enerjisi için hiçbir şekilde bedel talep edilmez.</w:t>
      </w:r>
    </w:p>
    <w:p w:rsidR="00550860" w:rsidRDefault="00550860" w:rsidP="00DB3B75"/>
    <w:p w:rsidR="00A244C6" w:rsidRPr="0033611F" w:rsidRDefault="00A244C6" w:rsidP="00613B4A">
      <w:pPr>
        <w:spacing w:line="240" w:lineRule="atLeast"/>
        <w:ind w:firstLine="567"/>
        <w:rPr>
          <w:rFonts w:eastAsia="Times New Roman"/>
          <w:color w:val="1C283D"/>
          <w:lang w:eastAsia="tr-TR"/>
        </w:rPr>
      </w:pPr>
      <w:r>
        <w:rPr>
          <w:rFonts w:eastAsia="Times New Roman"/>
          <w:b/>
          <w:bCs/>
          <w:color w:val="1C283D"/>
          <w:lang w:eastAsia="tr-TR"/>
        </w:rPr>
        <w:t>Üretim tesislerinin işletmeye girmesi</w:t>
      </w:r>
      <w:r w:rsidRPr="0033611F">
        <w:rPr>
          <w:rFonts w:eastAsia="Times New Roman"/>
          <w:b/>
          <w:bCs/>
          <w:color w:val="1C283D"/>
          <w:lang w:eastAsia="tr-TR"/>
        </w:rPr>
        <w:t xml:space="preserve"> ve sistem kullanımı</w:t>
      </w:r>
    </w:p>
    <w:p w:rsidR="00A244C6" w:rsidRPr="0033611F" w:rsidRDefault="00A244C6" w:rsidP="00613B4A">
      <w:pPr>
        <w:spacing w:line="240" w:lineRule="atLeast"/>
        <w:ind w:firstLine="567"/>
        <w:rPr>
          <w:rFonts w:eastAsia="Times New Roman"/>
          <w:color w:val="1C283D"/>
          <w:lang w:eastAsia="tr-TR"/>
        </w:rPr>
      </w:pPr>
      <w:r w:rsidRPr="0033611F">
        <w:rPr>
          <w:rFonts w:eastAsia="Times New Roman"/>
          <w:b/>
          <w:bCs/>
          <w:color w:val="1C283D"/>
          <w:lang w:eastAsia="tr-TR"/>
        </w:rPr>
        <w:t>MADDE 1</w:t>
      </w:r>
      <w:r>
        <w:rPr>
          <w:rFonts w:eastAsia="Times New Roman"/>
          <w:b/>
          <w:bCs/>
          <w:color w:val="1C283D"/>
          <w:lang w:eastAsia="tr-TR"/>
        </w:rPr>
        <w:t>9</w:t>
      </w:r>
      <w:r w:rsidRPr="0033611F">
        <w:rPr>
          <w:rFonts w:eastAsia="Times New Roman"/>
          <w:b/>
          <w:bCs/>
          <w:color w:val="1C283D"/>
          <w:lang w:eastAsia="tr-TR"/>
        </w:rPr>
        <w:t xml:space="preserve"> –</w:t>
      </w:r>
      <w:r>
        <w:rPr>
          <w:rFonts w:eastAsia="Times New Roman"/>
          <w:b/>
          <w:bCs/>
          <w:color w:val="1C283D"/>
          <w:lang w:eastAsia="tr-TR"/>
        </w:rPr>
        <w:t xml:space="preserve"> </w:t>
      </w:r>
      <w:r>
        <w:rPr>
          <w:rFonts w:eastAsia="Times New Roman"/>
          <w:color w:val="1C283D"/>
          <w:lang w:eastAsia="tr-TR"/>
        </w:rPr>
        <w:t xml:space="preserve">(1) </w:t>
      </w:r>
      <w:r w:rsidRPr="0033611F">
        <w:rPr>
          <w:rFonts w:eastAsia="Times New Roman"/>
          <w:color w:val="1C283D"/>
          <w:lang w:eastAsia="tr-TR"/>
        </w:rPr>
        <w:t>Bu Yönetmelik hükümlerine göre şebekeye bağlanacak üretim tesislerinin geçici kabul işlemlerinin, bağlantı anlaşmasının imza tarihinden itibaren;</w:t>
      </w:r>
    </w:p>
    <w:p w:rsidR="00A244C6" w:rsidRPr="0033611F" w:rsidRDefault="00A244C6" w:rsidP="00613B4A">
      <w:pPr>
        <w:spacing w:line="240" w:lineRule="atLeast"/>
        <w:ind w:firstLine="567"/>
        <w:rPr>
          <w:rFonts w:eastAsia="Times New Roman"/>
          <w:color w:val="1C283D"/>
          <w:lang w:eastAsia="tr-TR"/>
        </w:rPr>
      </w:pPr>
      <w:r w:rsidRPr="0033611F">
        <w:rPr>
          <w:rFonts w:eastAsia="Times New Roman"/>
          <w:color w:val="1C283D"/>
          <w:lang w:eastAsia="tr-TR"/>
        </w:rPr>
        <w:t>a) YG seviyesinden bağlanacak hidrolik kaynağa dayalı üretim tesislerinde üç yıl,</w:t>
      </w:r>
    </w:p>
    <w:p w:rsidR="00A244C6" w:rsidRPr="0033611F" w:rsidRDefault="00A244C6" w:rsidP="00613B4A">
      <w:pPr>
        <w:spacing w:line="240" w:lineRule="atLeast"/>
        <w:ind w:firstLine="567"/>
        <w:rPr>
          <w:rFonts w:eastAsia="Times New Roman"/>
          <w:color w:val="1C283D"/>
          <w:lang w:eastAsia="tr-TR"/>
        </w:rPr>
      </w:pPr>
      <w:r w:rsidRPr="0033611F">
        <w:rPr>
          <w:rFonts w:eastAsia="Times New Roman"/>
          <w:color w:val="1C283D"/>
          <w:lang w:eastAsia="tr-TR"/>
        </w:rPr>
        <w:t>b) YG seviyesinden bağlanacak hidrolik kaynağa dayalı üretim tesisleri dışındaki üretim tesislerinde iki yıl,</w:t>
      </w:r>
    </w:p>
    <w:p w:rsidR="00A244C6" w:rsidRPr="0033611F" w:rsidRDefault="00A244C6" w:rsidP="008E4389">
      <w:pPr>
        <w:spacing w:line="240" w:lineRule="atLeast"/>
        <w:ind w:firstLine="567"/>
        <w:rPr>
          <w:rFonts w:eastAsia="Times New Roman"/>
          <w:color w:val="1C283D"/>
          <w:lang w:eastAsia="tr-TR"/>
        </w:rPr>
      </w:pPr>
      <w:r w:rsidRPr="0033611F">
        <w:rPr>
          <w:rFonts w:eastAsia="Times New Roman"/>
          <w:color w:val="1C283D"/>
          <w:lang w:eastAsia="tr-TR"/>
        </w:rPr>
        <w:t>c) AG seviyesinden bağlanacak tüm üretim tesislerinde bir yıl,</w:t>
      </w:r>
    </w:p>
    <w:p w:rsidR="00A244C6" w:rsidRPr="0033611F" w:rsidRDefault="00A244C6" w:rsidP="008E4389">
      <w:pPr>
        <w:spacing w:line="240" w:lineRule="atLeast"/>
        <w:ind w:firstLine="567"/>
        <w:rPr>
          <w:rFonts w:eastAsia="Times New Roman"/>
          <w:color w:val="1C283D"/>
          <w:lang w:eastAsia="tr-TR"/>
        </w:rPr>
      </w:pPr>
      <w:r w:rsidRPr="0033611F">
        <w:rPr>
          <w:rFonts w:eastAsia="Times New Roman"/>
          <w:color w:val="1C283D"/>
          <w:lang w:eastAsia="tr-TR"/>
        </w:rPr>
        <w:t>ç) İletim şebekesine bağlanacak üretim tesislerinde Elektrik Piyasası Lisans Yönetmeliği çerçevesinde aynı niteliklere sahip üretim tesisleri için öngörülen süre,</w:t>
      </w:r>
    </w:p>
    <w:p w:rsidR="00A244C6" w:rsidRPr="0033611F" w:rsidRDefault="00A244C6" w:rsidP="008E4389">
      <w:pPr>
        <w:spacing w:line="240" w:lineRule="atLeast"/>
        <w:rPr>
          <w:rFonts w:eastAsia="Times New Roman"/>
          <w:color w:val="1C283D"/>
          <w:lang w:eastAsia="tr-TR"/>
        </w:rPr>
      </w:pPr>
      <w:r w:rsidRPr="0033611F">
        <w:rPr>
          <w:rFonts w:eastAsia="Times New Roman"/>
          <w:color w:val="1C283D"/>
          <w:lang w:eastAsia="tr-TR"/>
        </w:rPr>
        <w:t>içerisinde tamamlanması zorunludur. Elektrik Piyasası Lisans Yönetmeliğinin 35 inci maddesinde belirtilen mücbir sebepler ve Kurul tarafından uygun bulunan haller dışında, bu sürelerin sonunda üretim tesisinin tamamlanmaması halinde, bağlantı anlaşması ile su kullanım haklarına ilişkin izin belgeleri kendiliğinden hükümsüz hale gelir.</w:t>
      </w:r>
    </w:p>
    <w:p w:rsidR="00A244C6" w:rsidRPr="0033611F" w:rsidRDefault="00A244C6" w:rsidP="008E4389">
      <w:pPr>
        <w:spacing w:line="240" w:lineRule="atLeast"/>
        <w:ind w:firstLine="567"/>
        <w:rPr>
          <w:rFonts w:eastAsia="Times New Roman"/>
          <w:color w:val="1C283D"/>
          <w:lang w:eastAsia="tr-TR"/>
        </w:rPr>
      </w:pPr>
      <w:r w:rsidRPr="0033611F">
        <w:rPr>
          <w:rFonts w:eastAsia="Times New Roman"/>
          <w:color w:val="1C283D"/>
          <w:lang w:eastAsia="tr-TR"/>
        </w:rPr>
        <w:t>(</w:t>
      </w:r>
      <w:r w:rsidR="00DA260A">
        <w:rPr>
          <w:rFonts w:eastAsia="Times New Roman"/>
          <w:color w:val="1C283D"/>
          <w:lang w:eastAsia="tr-TR"/>
        </w:rPr>
        <w:t>2)</w:t>
      </w:r>
      <w:r w:rsidR="00DA260A" w:rsidRPr="0033611F">
        <w:rPr>
          <w:rFonts w:eastAsia="Times New Roman"/>
          <w:color w:val="1C283D"/>
          <w:lang w:eastAsia="tr-TR"/>
        </w:rPr>
        <w:t xml:space="preserve"> </w:t>
      </w:r>
      <w:r w:rsidRPr="0033611F">
        <w:rPr>
          <w:rFonts w:eastAsia="Times New Roman"/>
          <w:color w:val="1C283D"/>
          <w:lang w:eastAsia="tr-TR"/>
        </w:rPr>
        <w:t>Üretim tesisleri, sistem kullanım anlaşmasında belirtilen tarihten itibaren sisteme enerji verebilir. Bu tarih hiçbir şekilde Bakanlık veya Bakanlığın yetki verdiği kuruluş ve/veya tüzel kişiler tarafından üretim tesisinin Bakanlık tarafından çıkarılan kabule ilişkin ilgili yönetmelik hükümlerine göre ticari faaliyete başladığı tarihten önce olamaz.</w:t>
      </w:r>
    </w:p>
    <w:p w:rsidR="00A244C6" w:rsidRDefault="00A244C6" w:rsidP="00DB3B75"/>
    <w:p w:rsidR="00DA260A" w:rsidRPr="0033611F" w:rsidRDefault="00DA260A" w:rsidP="00DA260A">
      <w:pPr>
        <w:shd w:val="clear" w:color="auto" w:fill="FFFFFF"/>
        <w:spacing w:line="240" w:lineRule="atLeast"/>
        <w:ind w:firstLine="567"/>
        <w:jc w:val="center"/>
        <w:rPr>
          <w:rFonts w:eastAsia="Times New Roman"/>
          <w:color w:val="1C283D"/>
          <w:lang w:eastAsia="tr-TR"/>
        </w:rPr>
      </w:pPr>
      <w:r>
        <w:rPr>
          <w:rFonts w:eastAsia="Times New Roman"/>
          <w:b/>
          <w:bCs/>
          <w:color w:val="1C283D"/>
          <w:lang w:eastAsia="tr-TR"/>
        </w:rPr>
        <w:t>BEŞİNCİ</w:t>
      </w:r>
      <w:r w:rsidRPr="0033611F">
        <w:rPr>
          <w:rFonts w:eastAsia="Times New Roman"/>
          <w:b/>
          <w:bCs/>
          <w:color w:val="1C283D"/>
          <w:lang w:eastAsia="tr-TR"/>
        </w:rPr>
        <w:t xml:space="preserve"> BÖLÜM</w:t>
      </w:r>
    </w:p>
    <w:p w:rsidR="00DA260A" w:rsidRPr="0033611F" w:rsidRDefault="00DA260A" w:rsidP="00DA260A">
      <w:pPr>
        <w:shd w:val="clear" w:color="auto" w:fill="FFFFFF"/>
        <w:spacing w:line="240" w:lineRule="atLeast"/>
        <w:ind w:firstLine="567"/>
        <w:jc w:val="center"/>
        <w:rPr>
          <w:rFonts w:eastAsia="Times New Roman"/>
          <w:color w:val="1C283D"/>
          <w:lang w:eastAsia="tr-TR"/>
        </w:rPr>
      </w:pPr>
      <w:r w:rsidRPr="0033611F">
        <w:rPr>
          <w:rFonts w:eastAsia="Times New Roman"/>
          <w:b/>
          <w:bCs/>
          <w:color w:val="1C283D"/>
          <w:lang w:eastAsia="tr-TR"/>
        </w:rPr>
        <w:t>Teknik Hususlara İlişkin Hükümler</w:t>
      </w:r>
    </w:p>
    <w:p w:rsidR="00DA260A" w:rsidRPr="0033611F" w:rsidRDefault="00DA260A" w:rsidP="00DB3B75">
      <w:pPr>
        <w:shd w:val="clear" w:color="auto" w:fill="FFFFFF"/>
        <w:spacing w:line="240" w:lineRule="atLeast"/>
        <w:rPr>
          <w:rFonts w:eastAsia="Times New Roman"/>
          <w:color w:val="1C283D"/>
          <w:lang w:eastAsia="tr-TR"/>
        </w:rPr>
      </w:pPr>
    </w:p>
    <w:p w:rsidR="00DA260A" w:rsidRPr="0033611F" w:rsidRDefault="00DA260A" w:rsidP="00DA260A">
      <w:pPr>
        <w:shd w:val="clear" w:color="auto" w:fill="FFFFFF"/>
        <w:spacing w:line="240" w:lineRule="atLeast"/>
        <w:ind w:firstLine="567"/>
        <w:rPr>
          <w:rFonts w:eastAsia="Times New Roman"/>
          <w:color w:val="1C283D"/>
          <w:lang w:eastAsia="tr-TR"/>
        </w:rPr>
      </w:pPr>
      <w:r w:rsidRPr="0033611F">
        <w:rPr>
          <w:rFonts w:eastAsia="Times New Roman"/>
          <w:b/>
          <w:bCs/>
          <w:color w:val="1C283D"/>
          <w:lang w:eastAsia="tr-TR"/>
        </w:rPr>
        <w:t>Lisanssız üreticilere üretim kaynak belgesi verilmesi</w:t>
      </w:r>
    </w:p>
    <w:p w:rsidR="00DA260A" w:rsidRPr="0033611F" w:rsidRDefault="00DA260A" w:rsidP="00613B4A">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20</w:t>
      </w:r>
      <w:r w:rsidRPr="0033611F">
        <w:rPr>
          <w:rFonts w:eastAsia="Times New Roman"/>
          <w:b/>
          <w:bCs/>
          <w:color w:val="1C283D"/>
          <w:lang w:eastAsia="tr-TR"/>
        </w:rPr>
        <w:t xml:space="preserve"> –</w:t>
      </w:r>
      <w:r w:rsidRPr="0033611F">
        <w:rPr>
          <w:rFonts w:eastAsia="Times New Roman"/>
          <w:color w:val="1C283D"/>
          <w:lang w:eastAsia="tr-TR"/>
        </w:rPr>
        <w:t xml:space="preserve"> (1) Bu Yönetmelik kapsamında yenilenebilir enerji kaynaklarından üretim yapmak amacıyla İlgili Şebeke İşletmecisi ile bağlantı anlaşması ve sistem kullanım anlaşmasını imzalayan üreticilere, talep etmeleri halinde</w:t>
      </w:r>
      <w:r w:rsidRPr="00FE3600">
        <w:rPr>
          <w:rFonts w:eastAsia="Times New Roman"/>
          <w:color w:val="1C283D"/>
          <w:lang w:eastAsia="tr-TR"/>
        </w:rPr>
        <w:t>, Ek-</w:t>
      </w:r>
      <w:r w:rsidR="00DB3B75" w:rsidRPr="00FE3600">
        <w:rPr>
          <w:rFonts w:eastAsia="Times New Roman"/>
          <w:color w:val="1C283D"/>
          <w:lang w:eastAsia="tr-TR"/>
        </w:rPr>
        <w:t>2</w:t>
      </w:r>
      <w:r w:rsidR="00291BF3" w:rsidRPr="00FE3600">
        <w:rPr>
          <w:rFonts w:eastAsia="Times New Roman"/>
          <w:color w:val="1C283D"/>
          <w:lang w:eastAsia="tr-TR"/>
        </w:rPr>
        <w:t>’</w:t>
      </w:r>
      <w:r w:rsidR="00DB3B75" w:rsidRPr="00FE3600">
        <w:rPr>
          <w:rFonts w:eastAsia="Times New Roman"/>
          <w:color w:val="1C283D"/>
          <w:lang w:eastAsia="tr-TR"/>
        </w:rPr>
        <w:t>de</w:t>
      </w:r>
      <w:r w:rsidR="00291BF3" w:rsidRPr="0033611F">
        <w:rPr>
          <w:rFonts w:eastAsia="Times New Roman"/>
          <w:color w:val="1C283D"/>
          <w:lang w:eastAsia="tr-TR"/>
        </w:rPr>
        <w:t xml:space="preserve"> </w:t>
      </w:r>
      <w:r w:rsidRPr="0033611F">
        <w:rPr>
          <w:rFonts w:eastAsia="Times New Roman"/>
          <w:color w:val="1C283D"/>
          <w:lang w:eastAsia="tr-TR"/>
        </w:rPr>
        <w:t>yer alan örneğe uygun Üretim Kaynak Belgesi İlgili Şebeke İşletmecisi tarafından verilir.</w:t>
      </w:r>
    </w:p>
    <w:p w:rsidR="00DA260A" w:rsidRDefault="00DA260A" w:rsidP="00613B4A">
      <w:pPr>
        <w:spacing w:line="240" w:lineRule="atLeast"/>
        <w:ind w:firstLine="567"/>
        <w:rPr>
          <w:rFonts w:eastAsia="Times New Roman"/>
          <w:color w:val="1C283D"/>
          <w:lang w:eastAsia="tr-TR"/>
        </w:rPr>
      </w:pPr>
      <w:r w:rsidRPr="0033611F">
        <w:rPr>
          <w:rFonts w:eastAsia="Times New Roman"/>
          <w:color w:val="1C283D"/>
          <w:lang w:eastAsia="tr-TR"/>
        </w:rPr>
        <w:lastRenderedPageBreak/>
        <w:t>(2) Bu madde kapsamında yapılacak başvurular İlgili Şebeke İşletmecisi tarafından en geç on iş günü içerisinde sonuçlandırılır. Bu madde kapsamında aynı üretim dönemine ilişkin sadece bir kez Üretim Kaynak Belgesi verilir</w:t>
      </w:r>
      <w:r w:rsidRPr="008A7FC5">
        <w:rPr>
          <w:rFonts w:eastAsia="Times New Roman"/>
          <w:color w:val="1C283D"/>
          <w:lang w:eastAsia="tr-TR"/>
        </w:rPr>
        <w:t>.</w:t>
      </w:r>
    </w:p>
    <w:p w:rsidR="00F868AC" w:rsidRPr="0033611F" w:rsidRDefault="00F868AC" w:rsidP="00613B4A">
      <w:pPr>
        <w:spacing w:line="240" w:lineRule="atLeast"/>
        <w:ind w:firstLine="567"/>
        <w:rPr>
          <w:rFonts w:eastAsia="Times New Roman"/>
          <w:color w:val="1C283D"/>
          <w:lang w:eastAsia="tr-TR"/>
        </w:rPr>
      </w:pPr>
    </w:p>
    <w:p w:rsidR="00DA260A" w:rsidRPr="0033611F" w:rsidRDefault="00DA260A" w:rsidP="00613B4A">
      <w:pPr>
        <w:spacing w:line="240" w:lineRule="atLeast"/>
        <w:ind w:firstLine="567"/>
        <w:rPr>
          <w:rFonts w:eastAsia="Times New Roman"/>
          <w:color w:val="1C283D"/>
          <w:lang w:eastAsia="tr-TR"/>
        </w:rPr>
      </w:pPr>
      <w:r w:rsidRPr="0033611F">
        <w:rPr>
          <w:rFonts w:eastAsia="Times New Roman"/>
          <w:b/>
          <w:bCs/>
          <w:color w:val="1C283D"/>
          <w:lang w:eastAsia="tr-TR"/>
        </w:rPr>
        <w:t>Sayaçlar</w:t>
      </w:r>
      <w:r>
        <w:rPr>
          <w:rFonts w:eastAsia="Times New Roman"/>
          <w:b/>
          <w:bCs/>
          <w:color w:val="1C283D"/>
          <w:lang w:eastAsia="tr-TR"/>
        </w:rPr>
        <w:t>, uzaktan izleme, koruma ve kontrol sistemleri</w:t>
      </w:r>
    </w:p>
    <w:p w:rsidR="00DA260A" w:rsidRPr="00963C96" w:rsidRDefault="00DA260A" w:rsidP="00613B4A">
      <w:pPr>
        <w:spacing w:line="240" w:lineRule="atLeast"/>
        <w:ind w:firstLine="567"/>
        <w:rPr>
          <w:rFonts w:eastAsia="Times New Roman"/>
          <w:color w:val="1C283D"/>
          <w:lang w:eastAsia="tr-TR"/>
        </w:rPr>
      </w:pPr>
      <w:r w:rsidRPr="00963C96">
        <w:rPr>
          <w:rFonts w:eastAsia="Times New Roman"/>
          <w:b/>
          <w:bCs/>
          <w:color w:val="1C283D"/>
          <w:lang w:eastAsia="tr-TR"/>
        </w:rPr>
        <w:t>MADDE 21 –</w:t>
      </w:r>
      <w:r w:rsidR="00F868AC">
        <w:rPr>
          <w:rFonts w:eastAsia="Times New Roman"/>
          <w:b/>
          <w:bCs/>
          <w:color w:val="1C283D"/>
          <w:lang w:eastAsia="tr-TR"/>
        </w:rPr>
        <w:t xml:space="preserve"> </w:t>
      </w:r>
      <w:r w:rsidRPr="00963C96">
        <w:rPr>
          <w:rFonts w:eastAsia="Times New Roman"/>
          <w:color w:val="1C283D"/>
          <w:lang w:eastAsia="tr-TR"/>
        </w:rPr>
        <w:t>(1) Bu Yönetmeli</w:t>
      </w:r>
      <w:r w:rsidR="00407CB5">
        <w:rPr>
          <w:rFonts w:eastAsia="Times New Roman"/>
          <w:color w:val="1C283D"/>
          <w:lang w:eastAsia="tr-TR"/>
        </w:rPr>
        <w:t>k’</w:t>
      </w:r>
      <w:r w:rsidRPr="00963C96">
        <w:rPr>
          <w:rFonts w:eastAsia="Times New Roman"/>
          <w:color w:val="1C283D"/>
          <w:lang w:eastAsia="tr-TR"/>
        </w:rPr>
        <w:t>in uygulanması amacıyla üçüncü fıkra hükmü saklı kalmak kaydıyla;</w:t>
      </w:r>
    </w:p>
    <w:p w:rsidR="00DA260A" w:rsidRPr="00963C96" w:rsidRDefault="00DA260A" w:rsidP="00613B4A">
      <w:pPr>
        <w:spacing w:line="240" w:lineRule="atLeast"/>
        <w:ind w:firstLine="567"/>
        <w:rPr>
          <w:rFonts w:eastAsia="Times New Roman"/>
          <w:color w:val="1C283D"/>
          <w:lang w:eastAsia="tr-TR"/>
        </w:rPr>
      </w:pPr>
      <w:r w:rsidRPr="00963C96">
        <w:rPr>
          <w:rFonts w:eastAsia="Times New Roman"/>
          <w:color w:val="1C283D"/>
          <w:lang w:eastAsia="tr-TR"/>
        </w:rPr>
        <w:t>a) Üretim ve tüketim tesislerinin aynı yerde bulunması halinde, bağlantı anlaşmasında belirlenen yere</w:t>
      </w:r>
      <w:r w:rsidR="00963C96" w:rsidRPr="00963C96">
        <w:rPr>
          <w:rFonts w:eastAsia="Times New Roman"/>
          <w:color w:val="1C283D"/>
          <w:lang w:eastAsia="tr-TR"/>
        </w:rPr>
        <w:t xml:space="preserve"> ilgili mevzuatta uzlaştırma mekanizmasının gerektirdiği haberleşmeyi sağlayabilecek çift yönlü</w:t>
      </w:r>
      <w:r w:rsidRPr="00963C96">
        <w:rPr>
          <w:rFonts w:eastAsia="Times New Roman"/>
          <w:color w:val="1C283D"/>
          <w:lang w:eastAsia="tr-TR"/>
        </w:rPr>
        <w:t>,</w:t>
      </w:r>
    </w:p>
    <w:p w:rsidR="0037586C" w:rsidRDefault="00DA260A" w:rsidP="00613B4A">
      <w:pPr>
        <w:spacing w:line="240" w:lineRule="atLeast"/>
        <w:ind w:firstLine="567"/>
        <w:rPr>
          <w:rFonts w:eastAsia="Times New Roman"/>
          <w:color w:val="1C283D"/>
          <w:lang w:eastAsia="tr-TR"/>
        </w:rPr>
      </w:pPr>
      <w:r w:rsidRPr="00963C96">
        <w:rPr>
          <w:rFonts w:eastAsia="Times New Roman"/>
          <w:color w:val="1C283D"/>
          <w:lang w:eastAsia="tr-TR"/>
        </w:rPr>
        <w:t>b) Üretim tesisinin tüketim tesisiyle aynı yerde bulunmaması halinde ilgili tesislerin bağlantı anlaşmalarında belirlenen yerlere,</w:t>
      </w:r>
      <w:r w:rsidR="00963C96" w:rsidRPr="00963C96">
        <w:rPr>
          <w:rFonts w:eastAsia="Times New Roman"/>
          <w:color w:val="1C283D"/>
          <w:lang w:eastAsia="tr-TR"/>
        </w:rPr>
        <w:t xml:space="preserve"> ilgili mevzuatta uzlaştırma mekanizmasının gerektirdiği haberleşmeyi sağlayabilecek</w:t>
      </w:r>
      <w:r w:rsidR="0037586C">
        <w:rPr>
          <w:rFonts w:eastAsia="Times New Roman"/>
          <w:color w:val="1C283D"/>
          <w:lang w:eastAsia="tr-TR"/>
        </w:rPr>
        <w:t xml:space="preserve"> şekilde üretim tesisi için çift yönlü, tüketim tesisi için</w:t>
      </w:r>
      <w:r w:rsidR="00963C96" w:rsidRPr="00963C96">
        <w:rPr>
          <w:rFonts w:eastAsia="Times New Roman"/>
          <w:color w:val="1C283D"/>
          <w:lang w:eastAsia="tr-TR"/>
        </w:rPr>
        <w:t xml:space="preserve"> tek yönlü</w:t>
      </w:r>
      <w:r w:rsidR="0037586C">
        <w:rPr>
          <w:rFonts w:eastAsia="Times New Roman"/>
          <w:color w:val="1C283D"/>
          <w:lang w:eastAsia="tr-TR"/>
        </w:rPr>
        <w:t>,</w:t>
      </w:r>
    </w:p>
    <w:p w:rsidR="00963C96" w:rsidRPr="00963C96" w:rsidRDefault="00963C96" w:rsidP="00613B4A">
      <w:pPr>
        <w:spacing w:line="240" w:lineRule="atLeast"/>
        <w:rPr>
          <w:rFonts w:eastAsia="Times New Roman"/>
          <w:color w:val="1C283D"/>
          <w:lang w:eastAsia="tr-TR"/>
        </w:rPr>
      </w:pPr>
      <w:r w:rsidRPr="00963C96">
        <w:rPr>
          <w:rFonts w:eastAsia="Times New Roman"/>
          <w:color w:val="1C283D"/>
          <w:lang w:eastAsia="tr-TR"/>
        </w:rPr>
        <w:t>elektronik sayaç takılır.</w:t>
      </w:r>
    </w:p>
    <w:p w:rsidR="00DA260A" w:rsidRPr="0033611F" w:rsidRDefault="00DA260A"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(2) </w:t>
      </w:r>
      <w:r w:rsidR="00356C26" w:rsidRPr="0033611F">
        <w:rPr>
          <w:rFonts w:eastAsia="Times New Roman"/>
          <w:color w:val="1C283D"/>
          <w:lang w:eastAsia="tr-TR"/>
        </w:rPr>
        <w:t>Faturalamaya esas ölçüm noktası Şebekeye bağlantı noktasında birinci fıkraya uygun olarak tesis edilecek sayaçtır.</w:t>
      </w:r>
      <w:r w:rsidR="00356C26">
        <w:rPr>
          <w:rFonts w:eastAsia="Times New Roman"/>
          <w:color w:val="1C283D"/>
          <w:lang w:eastAsia="tr-TR"/>
        </w:rPr>
        <w:t xml:space="preserve"> </w:t>
      </w:r>
      <w:r w:rsidRPr="0033611F">
        <w:rPr>
          <w:rFonts w:eastAsia="Times New Roman"/>
          <w:color w:val="1C283D"/>
          <w:lang w:eastAsia="tr-TR"/>
        </w:rPr>
        <w:t xml:space="preserve">Şebekeye bağlı her bir üretim tesisinin üretimini ölçmek amacıyla ayrı bir </w:t>
      </w:r>
      <w:r w:rsidR="00356C26">
        <w:rPr>
          <w:rFonts w:eastAsia="Times New Roman"/>
          <w:color w:val="1C283D"/>
          <w:lang w:eastAsia="tr-TR"/>
        </w:rPr>
        <w:t xml:space="preserve">sayaç bulundurulması </w:t>
      </w:r>
      <w:r w:rsidR="00356C26" w:rsidRPr="00963C96">
        <w:rPr>
          <w:rFonts w:eastAsia="Times New Roman"/>
          <w:color w:val="1C283D"/>
          <w:lang w:eastAsia="tr-TR"/>
        </w:rPr>
        <w:t>zorunludur</w:t>
      </w:r>
      <w:r w:rsidRPr="00963C96">
        <w:rPr>
          <w:rFonts w:eastAsia="Times New Roman"/>
          <w:color w:val="1C283D"/>
          <w:lang w:eastAsia="tr-TR"/>
        </w:rPr>
        <w:t xml:space="preserve"> </w:t>
      </w:r>
      <w:r w:rsidR="00356C26" w:rsidRPr="00963C96">
        <w:rPr>
          <w:rFonts w:eastAsia="Times New Roman"/>
          <w:color w:val="1C283D"/>
          <w:lang w:eastAsia="tr-TR"/>
        </w:rPr>
        <w:t>ve</w:t>
      </w:r>
      <w:r w:rsidR="0090097C" w:rsidRPr="00963C96">
        <w:rPr>
          <w:rFonts w:eastAsia="Times New Roman"/>
          <w:color w:val="1C283D"/>
          <w:lang w:eastAsia="tr-TR"/>
        </w:rPr>
        <w:t xml:space="preserve"> </w:t>
      </w:r>
      <w:r w:rsidR="00356C26" w:rsidRPr="00963C96">
        <w:rPr>
          <w:rFonts w:eastAsia="Times New Roman"/>
          <w:color w:val="1C283D"/>
          <w:lang w:eastAsia="tr-TR"/>
        </w:rPr>
        <w:t xml:space="preserve">bu </w:t>
      </w:r>
      <w:r w:rsidR="0090097C" w:rsidRPr="00963C96">
        <w:rPr>
          <w:rFonts w:eastAsia="Times New Roman"/>
          <w:color w:val="1C283D"/>
          <w:lang w:eastAsia="tr-TR"/>
        </w:rPr>
        <w:t xml:space="preserve">sayaçtan elde </w:t>
      </w:r>
      <w:r w:rsidR="00356C26" w:rsidRPr="00963C96">
        <w:rPr>
          <w:rFonts w:eastAsia="Times New Roman"/>
          <w:color w:val="1C283D"/>
          <w:lang w:eastAsia="tr-TR"/>
        </w:rPr>
        <w:t>edilen günlük bazdaki veriler ilgililerce Kurum tarafından istenen formata uygun olarak sunulur</w:t>
      </w:r>
      <w:r w:rsidR="0090097C" w:rsidRPr="00963C96">
        <w:rPr>
          <w:rFonts w:eastAsia="Times New Roman"/>
          <w:color w:val="1C283D"/>
          <w:lang w:eastAsia="tr-TR"/>
        </w:rPr>
        <w:t>.</w:t>
      </w:r>
    </w:p>
    <w:p w:rsidR="00DA260A" w:rsidRPr="007E7389" w:rsidRDefault="00DA260A" w:rsidP="00613B4A">
      <w:pPr>
        <w:spacing w:line="240" w:lineRule="atLeast"/>
        <w:ind w:firstLine="567"/>
        <w:rPr>
          <w:rFonts w:eastAsia="Times New Roman"/>
          <w:color w:val="1C283D"/>
          <w:lang w:eastAsia="tr-TR"/>
        </w:rPr>
      </w:pPr>
      <w:r w:rsidRPr="0033611F">
        <w:rPr>
          <w:rFonts w:eastAsia="Times New Roman"/>
          <w:color w:val="1C283D"/>
          <w:lang w:eastAsia="tr-TR"/>
        </w:rPr>
        <w:t>(3) Kurulu gücü 50 kW’nın üzerinde olan üretim tesisleri için birinci fıkra</w:t>
      </w:r>
      <w:r>
        <w:rPr>
          <w:rFonts w:eastAsia="Times New Roman"/>
          <w:color w:val="1C283D"/>
          <w:lang w:eastAsia="tr-TR"/>
        </w:rPr>
        <w:t>y</w:t>
      </w:r>
      <w:r w:rsidRPr="0033611F">
        <w:rPr>
          <w:rFonts w:eastAsia="Times New Roman"/>
          <w:color w:val="1C283D"/>
          <w:lang w:eastAsia="tr-TR"/>
        </w:rPr>
        <w:t>a göre tesis edilen sayaçların, İlgili Mevzuata göre tesis edilecek otomatik sayaç okuma sistemine uyumlu olması zorunludur.</w:t>
      </w:r>
      <w:r w:rsidRPr="00931325">
        <w:rPr>
          <w:rFonts w:eastAsia="Times New Roman"/>
          <w:color w:val="1C283D"/>
          <w:lang w:eastAsia="tr-TR"/>
        </w:rPr>
        <w:t xml:space="preserve"> 50 kW ve üzeri kurulu güce sahip üretim tesisleri için tesis edilen sayaçlar, ölçme ve haberleşme izleme sistemi</w:t>
      </w:r>
      <w:r>
        <w:rPr>
          <w:rFonts w:eastAsia="Times New Roman"/>
          <w:color w:val="1C283D"/>
          <w:lang w:eastAsia="tr-TR"/>
        </w:rPr>
        <w:t xml:space="preserve"> ile irtibatlandırılır.</w:t>
      </w:r>
    </w:p>
    <w:p w:rsidR="00DA260A" w:rsidRPr="007E7389" w:rsidRDefault="00DA260A" w:rsidP="00613B4A">
      <w:pPr>
        <w:spacing w:line="240" w:lineRule="atLeast"/>
        <w:ind w:firstLine="567"/>
        <w:rPr>
          <w:rFonts w:eastAsia="Times New Roman"/>
          <w:color w:val="1C283D"/>
          <w:lang w:eastAsia="tr-TR"/>
        </w:rPr>
      </w:pPr>
      <w:r w:rsidRPr="007E7389">
        <w:rPr>
          <w:rFonts w:eastAsia="Times New Roman"/>
          <w:color w:val="1C283D"/>
          <w:lang w:eastAsia="tr-TR"/>
        </w:rPr>
        <w:t>(4) Bir tüketim tesisi için kurulacak, farklı teşvik fiyatlarına tabi yenilenebilir enerji kaynaklarına dayalı üretim tesi</w:t>
      </w:r>
      <w:r w:rsidR="00C647AA">
        <w:rPr>
          <w:rFonts w:eastAsia="Times New Roman"/>
          <w:color w:val="1C283D"/>
          <w:lang w:eastAsia="tr-TR"/>
        </w:rPr>
        <w:t>sleri ile kojenerasyon ve mikro</w:t>
      </w:r>
      <w:r w:rsidRPr="007E7389">
        <w:rPr>
          <w:rFonts w:eastAsia="Times New Roman"/>
          <w:color w:val="1C283D"/>
          <w:lang w:eastAsia="tr-TR"/>
        </w:rPr>
        <w:t>kojenerasyon tesislerinde üretilen elektrik enerjisinin ayrı ayrı saatlik ölçülmesine imkân verecek şekilde sayaç tesis edilir.</w:t>
      </w:r>
    </w:p>
    <w:p w:rsidR="00DA260A" w:rsidRPr="007E7389" w:rsidRDefault="00DA260A" w:rsidP="00613B4A">
      <w:pPr>
        <w:spacing w:line="240" w:lineRule="atLeast"/>
        <w:ind w:firstLine="567"/>
        <w:rPr>
          <w:rFonts w:eastAsia="Times New Roman"/>
          <w:color w:val="1C283D"/>
          <w:lang w:eastAsia="tr-TR"/>
        </w:rPr>
      </w:pPr>
      <w:r w:rsidRPr="007E7389">
        <w:rPr>
          <w:rFonts w:eastAsia="Times New Roman"/>
          <w:color w:val="1C283D"/>
          <w:lang w:eastAsia="tr-TR"/>
        </w:rPr>
        <w:t>(5)</w:t>
      </w:r>
      <w:r w:rsidR="00F868AC">
        <w:rPr>
          <w:rFonts w:eastAsia="Times New Roman"/>
          <w:b/>
          <w:bCs/>
          <w:color w:val="1C283D"/>
          <w:lang w:eastAsia="tr-TR"/>
        </w:rPr>
        <w:t xml:space="preserve"> </w:t>
      </w:r>
      <w:r w:rsidRPr="007E7389">
        <w:rPr>
          <w:rFonts w:eastAsia="Times New Roman"/>
          <w:color w:val="1C283D"/>
          <w:lang w:eastAsia="tr-TR"/>
        </w:rPr>
        <w:t>Bu madde kapsamındaki sayaçlar İlgili Şebeke İşletmecisi tarafından temin ve tesis edilir.</w:t>
      </w:r>
    </w:p>
    <w:p w:rsidR="00DA260A" w:rsidRPr="00931325" w:rsidRDefault="00DA260A" w:rsidP="008E4389">
      <w:pPr>
        <w:spacing w:line="240" w:lineRule="atLeast"/>
        <w:ind w:firstLine="567"/>
        <w:rPr>
          <w:rFonts w:eastAsia="Times New Roman"/>
          <w:color w:val="1C283D"/>
          <w:lang w:eastAsia="tr-TR"/>
        </w:rPr>
      </w:pPr>
      <w:r w:rsidRPr="00931325">
        <w:rPr>
          <w:rFonts w:eastAsia="Times New Roman"/>
          <w:color w:val="1C283D"/>
          <w:lang w:eastAsia="tr-TR"/>
        </w:rPr>
        <w:t>(</w:t>
      </w:r>
      <w:r>
        <w:rPr>
          <w:rFonts w:eastAsia="Times New Roman"/>
          <w:color w:val="1C283D"/>
          <w:lang w:eastAsia="tr-TR"/>
        </w:rPr>
        <w:t>6</w:t>
      </w:r>
      <w:r w:rsidRPr="00931325">
        <w:rPr>
          <w:rFonts w:eastAsia="Times New Roman"/>
          <w:color w:val="1C283D"/>
          <w:lang w:eastAsia="tr-TR"/>
        </w:rPr>
        <w:t>) Üretim tesisinin kabulü aşamasında, ölçü sistemi</w:t>
      </w:r>
      <w:r w:rsidR="00E05709">
        <w:rPr>
          <w:rFonts w:eastAsia="Times New Roman"/>
          <w:color w:val="1C283D"/>
          <w:lang w:eastAsia="tr-TR"/>
        </w:rPr>
        <w:t xml:space="preserve"> ikinci fıkra kapsamındaki tesis edilen sayacı da içerecek şekilde</w:t>
      </w:r>
      <w:r w:rsidRPr="00931325">
        <w:rPr>
          <w:rFonts w:eastAsia="Times New Roman"/>
          <w:color w:val="1C283D"/>
          <w:lang w:eastAsia="tr-TR"/>
        </w:rPr>
        <w:t xml:space="preserve"> İlgili Şebeke İşletmecisinin yetkilisi tarafından kontrol edilerek mühürlenir ve kayıt altına alınır.</w:t>
      </w:r>
    </w:p>
    <w:p w:rsidR="00DA260A" w:rsidRDefault="00DA260A" w:rsidP="008E4389">
      <w:pPr>
        <w:spacing w:line="240" w:lineRule="atLeast"/>
        <w:ind w:firstLine="567"/>
        <w:rPr>
          <w:rFonts w:eastAsia="Times New Roman"/>
          <w:color w:val="1C283D"/>
          <w:lang w:eastAsia="tr-TR"/>
        </w:rPr>
      </w:pPr>
      <w:r w:rsidRPr="00FE3600">
        <w:rPr>
          <w:rFonts w:eastAsia="Times New Roman"/>
          <w:color w:val="1C283D"/>
          <w:lang w:eastAsia="tr-TR"/>
        </w:rPr>
        <w:t>(7) Yönetmelik kapsamında üretim faaliyetinde bulunan gerçek veya tüzel kişi uzaktan izleme ve kontrol için gerekli ekipman ve altyapıdan münhasıran kendi tesisi için olanları temin ve tesis eder.</w:t>
      </w:r>
      <w:r>
        <w:rPr>
          <w:rFonts w:eastAsia="Times New Roman"/>
          <w:color w:val="1C283D"/>
          <w:lang w:eastAsia="tr-TR"/>
        </w:rPr>
        <w:t xml:space="preserve"> </w:t>
      </w:r>
    </w:p>
    <w:p w:rsidR="00F868AC" w:rsidRDefault="00F868AC" w:rsidP="008E4389">
      <w:pPr>
        <w:spacing w:line="240" w:lineRule="atLeast"/>
        <w:ind w:firstLine="567"/>
        <w:rPr>
          <w:rFonts w:eastAsia="Times New Roman"/>
          <w:color w:val="1C283D"/>
          <w:lang w:eastAsia="tr-TR"/>
        </w:rPr>
      </w:pPr>
    </w:p>
    <w:p w:rsidR="00407CB5" w:rsidRPr="00931325" w:rsidRDefault="00407CB5" w:rsidP="008E4389">
      <w:pPr>
        <w:spacing w:line="240" w:lineRule="atLeast"/>
        <w:ind w:firstLine="567"/>
        <w:rPr>
          <w:rFonts w:eastAsia="Times New Roman"/>
          <w:color w:val="1C283D"/>
          <w:lang w:eastAsia="tr-TR"/>
        </w:rPr>
      </w:pPr>
    </w:p>
    <w:p w:rsidR="00DA260A" w:rsidRPr="005D14A3" w:rsidRDefault="00DA260A" w:rsidP="008E4389">
      <w:pPr>
        <w:spacing w:line="240" w:lineRule="atLeast"/>
        <w:ind w:firstLine="567"/>
        <w:rPr>
          <w:rFonts w:eastAsia="Times New Roman"/>
          <w:color w:val="1C283D"/>
          <w:sz w:val="22"/>
          <w:szCs w:val="22"/>
          <w:lang w:eastAsia="tr-TR"/>
        </w:rPr>
      </w:pPr>
      <w:r w:rsidRPr="005D14A3">
        <w:rPr>
          <w:rFonts w:eastAsia="Times New Roman"/>
          <w:b/>
          <w:bCs/>
          <w:color w:val="1C283D"/>
          <w:sz w:val="22"/>
          <w:szCs w:val="22"/>
          <w:lang w:eastAsia="tr-TR"/>
        </w:rPr>
        <w:t>İşletme</w:t>
      </w:r>
    </w:p>
    <w:p w:rsidR="00DA260A" w:rsidRPr="00056DB0" w:rsidRDefault="00DA260A" w:rsidP="008E4389">
      <w:pPr>
        <w:spacing w:line="240" w:lineRule="atLeast"/>
        <w:ind w:firstLine="567"/>
        <w:rPr>
          <w:rFonts w:eastAsia="Times New Roman"/>
          <w:color w:val="1C283D"/>
          <w:highlight w:val="yellow"/>
          <w:lang w:eastAsia="tr-TR"/>
        </w:rPr>
      </w:pPr>
      <w:r w:rsidRPr="00931325">
        <w:rPr>
          <w:rFonts w:eastAsia="Times New Roman"/>
          <w:b/>
          <w:bCs/>
          <w:color w:val="1C283D"/>
          <w:lang w:eastAsia="tr-TR"/>
        </w:rPr>
        <w:t xml:space="preserve">MADDE </w:t>
      </w:r>
      <w:r>
        <w:rPr>
          <w:rFonts w:eastAsia="Times New Roman"/>
          <w:b/>
          <w:bCs/>
          <w:color w:val="1C283D"/>
          <w:lang w:eastAsia="tr-TR"/>
        </w:rPr>
        <w:t>22</w:t>
      </w:r>
      <w:r w:rsidR="00F868AC">
        <w:rPr>
          <w:rFonts w:eastAsia="Times New Roman"/>
          <w:b/>
          <w:bCs/>
          <w:color w:val="1C283D"/>
          <w:lang w:eastAsia="tr-TR"/>
        </w:rPr>
        <w:t xml:space="preserve">- </w:t>
      </w:r>
      <w:r w:rsidR="006C3986">
        <w:rPr>
          <w:rFonts w:eastAsia="Times New Roman"/>
          <w:color w:val="1C283D"/>
          <w:lang w:eastAsia="tr-TR"/>
        </w:rPr>
        <w:t>(1</w:t>
      </w:r>
      <w:r w:rsidRPr="00507B46">
        <w:rPr>
          <w:rFonts w:eastAsia="Times New Roman"/>
          <w:color w:val="1C283D"/>
          <w:lang w:eastAsia="tr-TR"/>
        </w:rPr>
        <w:t xml:space="preserve">) Üretim tesisi bağlantı anlaşmasında yer alan anlaşma gücünden daha büyük güçte çalıştırılamaz. </w:t>
      </w:r>
      <w:r w:rsidRPr="006C3986">
        <w:rPr>
          <w:rFonts w:eastAsia="Times New Roman"/>
          <w:color w:val="1C283D"/>
          <w:lang w:eastAsia="tr-TR"/>
        </w:rPr>
        <w:t xml:space="preserve">Üretim tesisinin bağlantı anlaşmasında yer alan anlaşma gücünden daha büyük bir güçte </w:t>
      </w:r>
      <w:r w:rsidRPr="008E4389">
        <w:rPr>
          <w:rFonts w:eastAsia="Times New Roman"/>
          <w:color w:val="1C283D"/>
          <w:sz w:val="22"/>
          <w:szCs w:val="22"/>
          <w:lang w:eastAsia="tr-TR"/>
        </w:rPr>
        <w:t>çalıştırılması</w:t>
      </w:r>
      <w:r w:rsidRPr="006C3986">
        <w:rPr>
          <w:rFonts w:eastAsia="Times New Roman"/>
          <w:color w:val="1C283D"/>
          <w:lang w:eastAsia="tr-TR"/>
        </w:rPr>
        <w:t xml:space="preserve"> halinde Lisanssız Elektrik Üreticileri İçin Dağıtım Sistemine Bağlantı Anlaşması’nda yer alan cezai şartlar uygulanır.</w:t>
      </w:r>
    </w:p>
    <w:p w:rsidR="00DA260A" w:rsidRDefault="00DA260A" w:rsidP="00FE3600"/>
    <w:p w:rsidR="00CB53F3" w:rsidRPr="0033611F" w:rsidRDefault="00CB53F3" w:rsidP="00CB53F3">
      <w:pPr>
        <w:shd w:val="clear" w:color="auto" w:fill="FFFFFF"/>
        <w:spacing w:line="240" w:lineRule="atLeast"/>
        <w:ind w:firstLine="567"/>
        <w:jc w:val="center"/>
        <w:rPr>
          <w:rFonts w:eastAsia="Times New Roman"/>
          <w:color w:val="1C283D"/>
          <w:lang w:eastAsia="tr-TR"/>
        </w:rPr>
      </w:pPr>
      <w:r>
        <w:rPr>
          <w:rFonts w:eastAsia="Times New Roman"/>
          <w:b/>
          <w:bCs/>
          <w:color w:val="1C283D"/>
          <w:lang w:eastAsia="tr-TR"/>
        </w:rPr>
        <w:t>ALTINCI</w:t>
      </w:r>
      <w:r w:rsidRPr="0033611F">
        <w:rPr>
          <w:rFonts w:eastAsia="Times New Roman"/>
          <w:b/>
          <w:bCs/>
          <w:color w:val="1C283D"/>
          <w:lang w:eastAsia="tr-TR"/>
        </w:rPr>
        <w:t xml:space="preserve"> BÖLÜM</w:t>
      </w:r>
    </w:p>
    <w:p w:rsidR="00CB53F3" w:rsidRDefault="00CB53F3" w:rsidP="00CB53F3">
      <w:pPr>
        <w:shd w:val="clear" w:color="auto" w:fill="FFFFFF"/>
        <w:spacing w:line="240" w:lineRule="atLeast"/>
        <w:ind w:firstLine="567"/>
        <w:jc w:val="center"/>
        <w:rPr>
          <w:rFonts w:eastAsia="Times New Roman"/>
          <w:b/>
          <w:bCs/>
          <w:color w:val="1C283D"/>
          <w:lang w:eastAsia="tr-TR"/>
        </w:rPr>
      </w:pPr>
      <w:r>
        <w:rPr>
          <w:rFonts w:eastAsia="Times New Roman"/>
          <w:b/>
          <w:bCs/>
          <w:color w:val="1C283D"/>
          <w:lang w:eastAsia="tr-TR"/>
        </w:rPr>
        <w:t>Ticari</w:t>
      </w:r>
      <w:r w:rsidRPr="0033611F">
        <w:rPr>
          <w:rFonts w:eastAsia="Times New Roman"/>
          <w:b/>
          <w:bCs/>
          <w:color w:val="1C283D"/>
          <w:lang w:eastAsia="tr-TR"/>
        </w:rPr>
        <w:t xml:space="preserve"> Hükümler</w:t>
      </w:r>
    </w:p>
    <w:p w:rsidR="00C73F71" w:rsidRPr="00FE3600" w:rsidRDefault="00C73F71" w:rsidP="00407CB5">
      <w:pPr>
        <w:shd w:val="clear" w:color="auto" w:fill="FFFFFF"/>
        <w:spacing w:line="240" w:lineRule="atLeast"/>
        <w:rPr>
          <w:rFonts w:eastAsia="Times New Roman"/>
          <w:bCs/>
          <w:color w:val="1C283D"/>
          <w:lang w:eastAsia="tr-TR"/>
        </w:rPr>
      </w:pPr>
    </w:p>
    <w:p w:rsidR="00C73F71" w:rsidRPr="0033611F" w:rsidRDefault="00C73F71" w:rsidP="00C73F71">
      <w:pPr>
        <w:shd w:val="clear" w:color="auto" w:fill="FFFFFF"/>
        <w:spacing w:line="240" w:lineRule="atLeast"/>
        <w:ind w:firstLine="567"/>
        <w:rPr>
          <w:rFonts w:eastAsia="Times New Roman"/>
          <w:color w:val="1C283D"/>
          <w:lang w:eastAsia="tr-TR"/>
        </w:rPr>
      </w:pPr>
      <w:r w:rsidRPr="0033611F">
        <w:rPr>
          <w:rFonts w:eastAsia="Times New Roman"/>
          <w:b/>
          <w:bCs/>
          <w:color w:val="1C283D"/>
          <w:lang w:eastAsia="tr-TR"/>
        </w:rPr>
        <w:t>İhtiyaç fazlası enerjinin tespiti</w:t>
      </w:r>
    </w:p>
    <w:p w:rsidR="00C73F71" w:rsidRPr="0033611F" w:rsidRDefault="00C73F71" w:rsidP="00613B4A">
      <w:pPr>
        <w:spacing w:line="240" w:lineRule="atLeast"/>
        <w:ind w:firstLine="567"/>
        <w:rPr>
          <w:rFonts w:eastAsia="Times New Roman"/>
          <w:color w:val="1C283D"/>
          <w:lang w:eastAsia="tr-TR"/>
        </w:rPr>
      </w:pPr>
      <w:r w:rsidRPr="00963C96">
        <w:rPr>
          <w:rFonts w:eastAsia="Times New Roman"/>
          <w:b/>
          <w:bCs/>
          <w:color w:val="1C283D"/>
          <w:lang w:eastAsia="tr-TR"/>
        </w:rPr>
        <w:t>MADDE 23 –</w:t>
      </w:r>
      <w:r w:rsidR="00F868AC">
        <w:rPr>
          <w:rFonts w:eastAsia="Times New Roman"/>
          <w:b/>
          <w:bCs/>
          <w:color w:val="1C283D"/>
          <w:lang w:eastAsia="tr-TR"/>
        </w:rPr>
        <w:t xml:space="preserve"> </w:t>
      </w:r>
      <w:r w:rsidRPr="00963C96">
        <w:rPr>
          <w:rFonts w:eastAsia="Times New Roman"/>
          <w:color w:val="1C283D"/>
          <w:lang w:eastAsia="tr-TR"/>
        </w:rPr>
        <w:t xml:space="preserve">(1) Lisanssız üretim yapan gerçek ve tüzel kişilerin kendi ihtiyaçlarını karşılamak için üretim yapmaları esastır. Ancak, 5 inci maddenin birinci fıkrasının (c), (d), (e), (f) ve (g) bentlerinde belirtilen üretim tesislerinde üretilen elektrik enerjisinin, üretim tesisi ile aynı yerde kurulu tüketim tesisi ya da tesislerinde tüketilemeyen miktarı, aynı dağıtım </w:t>
      </w:r>
      <w:r w:rsidRPr="00963C96">
        <w:rPr>
          <w:rFonts w:eastAsia="Times New Roman"/>
          <w:color w:val="1C283D"/>
          <w:lang w:eastAsia="tr-TR"/>
        </w:rPr>
        <w:lastRenderedPageBreak/>
        <w:t>bölgesinde olması şartıyla aynı kişiye ait başka bir tüketim tesisinde ya da tesislerinde tüketilebilir.</w:t>
      </w:r>
    </w:p>
    <w:p w:rsidR="00C73F71" w:rsidRPr="0033611F" w:rsidRDefault="00C73F71"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(2) İlgili Şebeke İşletmecisi, bu Yönetmelik kapsamında üretim yapan gerçek ve tüzel kişilerin üreterek Şebekeye verdikleri ihtiyaç fazlası elektrik enerjisi </w:t>
      </w:r>
      <w:r w:rsidR="0002160D" w:rsidRPr="0033611F">
        <w:rPr>
          <w:rFonts w:eastAsia="Times New Roman"/>
          <w:color w:val="1C283D"/>
          <w:lang w:eastAsia="tr-TR"/>
        </w:rPr>
        <w:t>miktar</w:t>
      </w:r>
      <w:r w:rsidR="0002160D">
        <w:rPr>
          <w:rFonts w:eastAsia="Times New Roman"/>
          <w:color w:val="1C283D"/>
          <w:lang w:eastAsia="tr-TR"/>
        </w:rPr>
        <w:t>larından</w:t>
      </w:r>
      <w:r w:rsidRPr="0033611F">
        <w:rPr>
          <w:rFonts w:eastAsia="Times New Roman"/>
          <w:color w:val="1C283D"/>
          <w:lang w:eastAsia="tr-TR"/>
        </w:rPr>
        <w:t>;</w:t>
      </w:r>
    </w:p>
    <w:p w:rsidR="00727E72" w:rsidRDefault="00C73F71"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a) </w:t>
      </w:r>
      <w:r w:rsidR="00727E72">
        <w:rPr>
          <w:rFonts w:eastAsia="Times New Roman"/>
          <w:color w:val="1C283D"/>
          <w:lang w:eastAsia="tr-TR"/>
        </w:rPr>
        <w:t xml:space="preserve">Bu Yönetmelik’in yürürlüğe girdiği tarih itibarıyla yapılacak başvurular neticesinde </w:t>
      </w:r>
      <w:r w:rsidR="00DB3B75">
        <w:rPr>
          <w:rFonts w:eastAsia="Times New Roman"/>
          <w:color w:val="1C283D"/>
          <w:lang w:eastAsia="tr-TR"/>
        </w:rPr>
        <w:t>Bağlantı Anlaşmasına Çağrı Mektubu</w:t>
      </w:r>
      <w:r w:rsidR="00727E72">
        <w:rPr>
          <w:rFonts w:eastAsia="Times New Roman"/>
          <w:color w:val="1C283D"/>
          <w:lang w:eastAsia="tr-TR"/>
        </w:rPr>
        <w:t xml:space="preserve"> almaya hak kazanan, üretimi ve tüketimi aynı ölçüm noktasında olan ve </w:t>
      </w:r>
      <w:r w:rsidR="00727E72" w:rsidRPr="0002160D">
        <w:rPr>
          <w:rFonts w:eastAsia="Times New Roman"/>
          <w:color w:val="1C283D"/>
          <w:lang w:eastAsia="tr-TR"/>
        </w:rPr>
        <w:t>üretim tesisi ile ilişkilendirilen tüketim tesisinin elektrik ihtiyacını son kaynak tedarik şirketinden</w:t>
      </w:r>
      <w:r w:rsidR="00727E72">
        <w:rPr>
          <w:rFonts w:eastAsia="Times New Roman"/>
          <w:color w:val="1C283D"/>
          <w:lang w:eastAsia="tr-TR"/>
        </w:rPr>
        <w:t xml:space="preserve"> sağlayan üretim tesisleri için </w:t>
      </w:r>
      <w:r w:rsidR="00727E72" w:rsidRPr="0033611F">
        <w:rPr>
          <w:rFonts w:eastAsia="Times New Roman"/>
          <w:color w:val="1C283D"/>
          <w:lang w:eastAsia="tr-TR"/>
        </w:rPr>
        <w:t xml:space="preserve">bağlantı anlaşmasında belirlenen yere takılan sayaç verilerinden </w:t>
      </w:r>
      <w:r w:rsidR="00727E72">
        <w:rPr>
          <w:rFonts w:eastAsia="Times New Roman"/>
          <w:color w:val="1C283D"/>
          <w:lang w:eastAsia="tr-TR"/>
        </w:rPr>
        <w:t xml:space="preserve">aylık </w:t>
      </w:r>
      <w:r w:rsidR="00727E72" w:rsidRPr="0033611F">
        <w:rPr>
          <w:rFonts w:eastAsia="Times New Roman"/>
          <w:color w:val="1C283D"/>
          <w:lang w:eastAsia="tr-TR"/>
        </w:rPr>
        <w:t>bazda</w:t>
      </w:r>
      <w:r w:rsidR="00727E72">
        <w:rPr>
          <w:rFonts w:eastAsia="Times New Roman"/>
          <w:color w:val="1C283D"/>
          <w:lang w:eastAsia="tr-TR"/>
        </w:rPr>
        <w:t>,</w:t>
      </w:r>
    </w:p>
    <w:p w:rsidR="0002160D" w:rsidRPr="0033611F" w:rsidRDefault="00727E72" w:rsidP="00613B4A">
      <w:pPr>
        <w:spacing w:line="240" w:lineRule="atLeast"/>
        <w:ind w:firstLine="567"/>
        <w:rPr>
          <w:rFonts w:eastAsia="Times New Roman"/>
          <w:color w:val="1C283D"/>
          <w:lang w:eastAsia="tr-TR"/>
        </w:rPr>
      </w:pPr>
      <w:r>
        <w:rPr>
          <w:rFonts w:eastAsia="Times New Roman"/>
          <w:color w:val="1C283D"/>
          <w:lang w:eastAsia="tr-TR"/>
        </w:rPr>
        <w:t>b) (a) fıkrası kapsamı dışında kalan üretim ve tüketim tesisleri için</w:t>
      </w:r>
      <w:r w:rsidR="00C73F71" w:rsidRPr="0033611F">
        <w:rPr>
          <w:rFonts w:eastAsia="Times New Roman"/>
          <w:color w:val="1C283D"/>
          <w:lang w:eastAsia="tr-TR"/>
        </w:rPr>
        <w:t xml:space="preserve"> saatlik bazda,</w:t>
      </w:r>
    </w:p>
    <w:p w:rsidR="00C73F71" w:rsidRPr="0033611F" w:rsidRDefault="00C73F71" w:rsidP="00613B4A">
      <w:pPr>
        <w:spacing w:line="240" w:lineRule="atLeast"/>
        <w:rPr>
          <w:rFonts w:eastAsia="Times New Roman"/>
          <w:color w:val="1C283D"/>
          <w:lang w:eastAsia="tr-TR"/>
        </w:rPr>
      </w:pPr>
      <w:r w:rsidRPr="0033611F">
        <w:rPr>
          <w:rFonts w:eastAsia="Times New Roman"/>
          <w:color w:val="1C283D"/>
          <w:lang w:eastAsia="tr-TR"/>
        </w:rPr>
        <w:t>tespit eder.</w:t>
      </w:r>
    </w:p>
    <w:p w:rsidR="00C73F71" w:rsidRPr="0033611F" w:rsidRDefault="00C73F71" w:rsidP="00613B4A">
      <w:pPr>
        <w:spacing w:line="240" w:lineRule="atLeast"/>
        <w:ind w:firstLine="567"/>
        <w:rPr>
          <w:rFonts w:eastAsia="Times New Roman"/>
          <w:color w:val="1C283D"/>
          <w:lang w:eastAsia="tr-TR"/>
        </w:rPr>
      </w:pPr>
      <w:r w:rsidRPr="0033611F">
        <w:rPr>
          <w:rFonts w:eastAsia="Times New Roman"/>
          <w:color w:val="1C283D"/>
          <w:lang w:eastAsia="tr-TR"/>
        </w:rPr>
        <w:t>(3) İlgili Şebeke İşletmecisi, bu Yönetmelik kapsamındaki her bir üretici için ikinci fıkra kapsamında elde edilen saatlik</w:t>
      </w:r>
      <w:r w:rsidR="000D78B0">
        <w:rPr>
          <w:rFonts w:eastAsia="Times New Roman"/>
          <w:color w:val="1C283D"/>
          <w:lang w:eastAsia="tr-TR"/>
        </w:rPr>
        <w:t xml:space="preserve"> veya </w:t>
      </w:r>
      <w:r w:rsidR="00B53055">
        <w:rPr>
          <w:rFonts w:eastAsia="Times New Roman"/>
          <w:color w:val="1C283D"/>
          <w:lang w:eastAsia="tr-TR"/>
        </w:rPr>
        <w:t>aylık</w:t>
      </w:r>
      <w:r w:rsidRPr="0033611F">
        <w:rPr>
          <w:rFonts w:eastAsia="Times New Roman"/>
          <w:color w:val="1C283D"/>
          <w:lang w:eastAsia="tr-TR"/>
        </w:rPr>
        <w:t xml:space="preserve"> verileri kaynak bazında bir araya getirerek fatura dönemi bazında Şebekeye verilen ihtiyaç fazlası elektrik enerjisi miktarını belirler ve her ayın</w:t>
      </w:r>
      <w:r w:rsidR="00E86D10">
        <w:rPr>
          <w:rFonts w:eastAsia="Times New Roman"/>
          <w:color w:val="1C283D"/>
          <w:lang w:eastAsia="tr-TR"/>
        </w:rPr>
        <w:t xml:space="preserve"> </w:t>
      </w:r>
      <w:r w:rsidRPr="00930384">
        <w:rPr>
          <w:rFonts w:eastAsia="Times New Roman"/>
          <w:bCs/>
          <w:color w:val="1C283D"/>
          <w:lang w:eastAsia="tr-TR"/>
        </w:rPr>
        <w:t>altıncı gününe</w:t>
      </w:r>
      <w:r>
        <w:rPr>
          <w:rFonts w:eastAsia="Times New Roman"/>
          <w:b/>
          <w:bCs/>
          <w:color w:val="1C283D"/>
          <w:lang w:eastAsia="tr-TR"/>
        </w:rPr>
        <w:t xml:space="preserve"> </w:t>
      </w:r>
      <w:r w:rsidRPr="0033611F">
        <w:rPr>
          <w:rFonts w:eastAsia="Times New Roman"/>
          <w:color w:val="1C283D"/>
          <w:lang w:eastAsia="tr-TR"/>
        </w:rPr>
        <w:t>kadar ilgili görevli tedarik şirketine bildirir.</w:t>
      </w:r>
    </w:p>
    <w:p w:rsidR="00C73F71" w:rsidRPr="0033611F" w:rsidRDefault="00C73F71" w:rsidP="00613B4A">
      <w:pPr>
        <w:spacing w:line="240" w:lineRule="atLeast"/>
        <w:ind w:firstLine="567"/>
        <w:rPr>
          <w:rFonts w:eastAsia="Times New Roman"/>
          <w:color w:val="1C283D"/>
          <w:lang w:eastAsia="tr-TR"/>
        </w:rPr>
      </w:pPr>
      <w:r w:rsidRPr="0033611F">
        <w:rPr>
          <w:rFonts w:eastAsia="Times New Roman"/>
          <w:color w:val="1C283D"/>
          <w:lang w:eastAsia="tr-TR"/>
        </w:rPr>
        <w:t>(4) İlgili Şebeke İşletmecileri; kendi şebekelerindeki lisanssız üreticilere ilişkin toplam ihtiyaç fazlası üretim miktarını,</w:t>
      </w:r>
    </w:p>
    <w:p w:rsidR="00C73F71" w:rsidRPr="00963C96" w:rsidRDefault="00C73F71" w:rsidP="00613B4A">
      <w:pPr>
        <w:spacing w:line="240" w:lineRule="atLeast"/>
        <w:ind w:firstLine="567"/>
        <w:rPr>
          <w:rFonts w:eastAsia="Times New Roman"/>
          <w:color w:val="1C283D"/>
          <w:lang w:eastAsia="tr-TR"/>
        </w:rPr>
      </w:pPr>
      <w:r w:rsidRPr="00963C96">
        <w:rPr>
          <w:rFonts w:eastAsia="Times New Roman"/>
          <w:color w:val="1C283D"/>
          <w:lang w:eastAsia="tr-TR"/>
        </w:rPr>
        <w:t xml:space="preserve">a) </w:t>
      </w:r>
      <w:r w:rsidR="00930384" w:rsidRPr="00963C96">
        <w:rPr>
          <w:rFonts w:eastAsia="Times New Roman"/>
          <w:color w:val="1C283D"/>
          <w:lang w:eastAsia="tr-TR"/>
        </w:rPr>
        <w:t>24 üncü</w:t>
      </w:r>
      <w:r w:rsidRPr="00963C96">
        <w:rPr>
          <w:rFonts w:eastAsia="Times New Roman"/>
          <w:color w:val="1C283D"/>
          <w:lang w:eastAsia="tr-TR"/>
        </w:rPr>
        <w:t xml:space="preserve"> maddenin birinci fıkrası kapsamındaki lisanssız üreticiler için kaynak bazında,</w:t>
      </w:r>
    </w:p>
    <w:p w:rsidR="00C73F71" w:rsidRPr="00963C96" w:rsidRDefault="00C73F71" w:rsidP="00613B4A">
      <w:pPr>
        <w:spacing w:line="240" w:lineRule="atLeast"/>
        <w:ind w:firstLine="567"/>
        <w:rPr>
          <w:rFonts w:eastAsia="Times New Roman"/>
          <w:color w:val="1C283D"/>
          <w:lang w:eastAsia="tr-TR"/>
        </w:rPr>
      </w:pPr>
      <w:r w:rsidRPr="00963C96">
        <w:rPr>
          <w:rFonts w:eastAsia="Times New Roman"/>
          <w:color w:val="1C283D"/>
          <w:lang w:eastAsia="tr-TR"/>
        </w:rPr>
        <w:t xml:space="preserve">b) </w:t>
      </w:r>
      <w:r w:rsidR="00930384" w:rsidRPr="00963C96">
        <w:rPr>
          <w:rFonts w:eastAsia="Times New Roman"/>
          <w:color w:val="1C283D"/>
          <w:lang w:eastAsia="tr-TR"/>
        </w:rPr>
        <w:t xml:space="preserve">24 üncü </w:t>
      </w:r>
      <w:r w:rsidRPr="00963C96">
        <w:rPr>
          <w:rFonts w:eastAsia="Times New Roman"/>
          <w:color w:val="1C283D"/>
          <w:lang w:eastAsia="tr-TR"/>
        </w:rPr>
        <w:t>maddenin ikinci, üçüncü, dördüncü ve beşinci fıkraları kapsamındaki lisanssız üreticiler için,</w:t>
      </w:r>
    </w:p>
    <w:p w:rsidR="00C73F71" w:rsidRPr="00963C96" w:rsidRDefault="00C73F71" w:rsidP="00613B4A">
      <w:pPr>
        <w:spacing w:line="240" w:lineRule="atLeast"/>
        <w:ind w:firstLine="567"/>
        <w:rPr>
          <w:rFonts w:eastAsia="Times New Roman"/>
          <w:color w:val="1C283D"/>
          <w:lang w:eastAsia="tr-TR"/>
        </w:rPr>
      </w:pPr>
      <w:r w:rsidRPr="00E71527">
        <w:rPr>
          <w:rFonts w:eastAsia="Times New Roman"/>
          <w:color w:val="1C283D"/>
          <w:lang w:eastAsia="tr-TR"/>
        </w:rPr>
        <w:t xml:space="preserve">c) </w:t>
      </w:r>
      <w:r w:rsidR="00930384" w:rsidRPr="00963C96">
        <w:rPr>
          <w:rFonts w:eastAsia="Times New Roman"/>
          <w:color w:val="1C283D"/>
          <w:lang w:eastAsia="tr-TR"/>
        </w:rPr>
        <w:t xml:space="preserve">24 üncü </w:t>
      </w:r>
      <w:r w:rsidRPr="00E71527">
        <w:rPr>
          <w:rFonts w:eastAsia="Times New Roman"/>
          <w:color w:val="1C283D"/>
          <w:lang w:eastAsia="tr-TR"/>
        </w:rPr>
        <w:t xml:space="preserve">maddenin altıncı, ve </w:t>
      </w:r>
      <w:r w:rsidR="00C647AA" w:rsidRPr="00963C96">
        <w:rPr>
          <w:rFonts w:eastAsia="Times New Roman"/>
          <w:color w:val="1C283D"/>
          <w:lang w:eastAsia="tr-TR"/>
        </w:rPr>
        <w:t xml:space="preserve">yedinci </w:t>
      </w:r>
      <w:r w:rsidRPr="00E71527">
        <w:rPr>
          <w:rFonts w:eastAsia="Times New Roman"/>
          <w:color w:val="1C283D"/>
          <w:lang w:eastAsia="tr-TR"/>
        </w:rPr>
        <w:t>fıkraları</w:t>
      </w:r>
      <w:r w:rsidR="009E3B86">
        <w:rPr>
          <w:rFonts w:eastAsia="Times New Roman"/>
          <w:color w:val="1C283D"/>
          <w:lang w:eastAsia="tr-TR"/>
        </w:rPr>
        <w:t xml:space="preserve"> ile 27 nci maddenin beşinci,</w:t>
      </w:r>
      <w:r w:rsidR="008002B1">
        <w:rPr>
          <w:rFonts w:eastAsia="Times New Roman"/>
          <w:color w:val="1C283D"/>
          <w:lang w:eastAsia="tr-TR"/>
        </w:rPr>
        <w:t xml:space="preserve"> altıncı </w:t>
      </w:r>
      <w:r w:rsidR="009E3B86">
        <w:rPr>
          <w:rFonts w:eastAsia="Times New Roman"/>
          <w:color w:val="1C283D"/>
          <w:lang w:eastAsia="tr-TR"/>
        </w:rPr>
        <w:t xml:space="preserve">ve yedinci </w:t>
      </w:r>
      <w:r w:rsidR="008002B1">
        <w:rPr>
          <w:rFonts w:eastAsia="Times New Roman"/>
          <w:color w:val="1C283D"/>
          <w:lang w:eastAsia="tr-TR"/>
        </w:rPr>
        <w:t>fıkraları</w:t>
      </w:r>
      <w:r w:rsidRPr="00E71527">
        <w:rPr>
          <w:rFonts w:eastAsia="Times New Roman"/>
          <w:color w:val="1C283D"/>
          <w:lang w:eastAsia="tr-TR"/>
        </w:rPr>
        <w:t xml:space="preserve"> kapsamındaki lisanssız üreticiler için,</w:t>
      </w:r>
    </w:p>
    <w:p w:rsidR="00C73F71" w:rsidRPr="00963C96" w:rsidRDefault="00C73F71" w:rsidP="00613B4A">
      <w:pPr>
        <w:spacing w:line="240" w:lineRule="atLeast"/>
        <w:rPr>
          <w:rFonts w:eastAsia="Times New Roman"/>
          <w:color w:val="1C283D"/>
          <w:lang w:eastAsia="tr-TR"/>
        </w:rPr>
      </w:pPr>
      <w:r w:rsidRPr="00963C96">
        <w:rPr>
          <w:rFonts w:eastAsia="Times New Roman"/>
          <w:color w:val="1C283D"/>
          <w:lang w:eastAsia="tr-TR"/>
        </w:rPr>
        <w:t>ayrı ayrı toplam değerler olarak piyasa işletmecisine Piyasa Yönetim Sistemi vasıtası ile</w:t>
      </w:r>
      <w:r w:rsidR="00E86D10">
        <w:rPr>
          <w:rFonts w:eastAsia="Times New Roman"/>
          <w:color w:val="1C283D"/>
          <w:lang w:eastAsia="tr-TR"/>
        </w:rPr>
        <w:t xml:space="preserve"> </w:t>
      </w:r>
      <w:r w:rsidRPr="00407CB5">
        <w:rPr>
          <w:rFonts w:eastAsia="Times New Roman"/>
          <w:color w:val="1C283D"/>
          <w:lang w:eastAsia="tr-TR"/>
        </w:rPr>
        <w:t>her ay saatlik</w:t>
      </w:r>
      <w:r w:rsidR="000D78B0" w:rsidRPr="00407CB5">
        <w:rPr>
          <w:rFonts w:eastAsia="Times New Roman"/>
          <w:color w:val="1C283D"/>
          <w:lang w:eastAsia="tr-TR"/>
        </w:rPr>
        <w:t xml:space="preserve"> veya </w:t>
      </w:r>
      <w:r w:rsidR="00B53055" w:rsidRPr="00407CB5">
        <w:rPr>
          <w:rFonts w:eastAsia="Times New Roman"/>
          <w:color w:val="1C283D"/>
          <w:lang w:eastAsia="tr-TR"/>
        </w:rPr>
        <w:t>aylık</w:t>
      </w:r>
      <w:r w:rsidRPr="00407CB5">
        <w:rPr>
          <w:rFonts w:eastAsia="Times New Roman"/>
          <w:color w:val="1C283D"/>
          <w:lang w:eastAsia="tr-TR"/>
        </w:rPr>
        <w:t xml:space="preserve"> bazda, uzlaştırma işlemlerini düzenleyen ilgili mevzuat hükümlerinde uzlaştırmaya esas veriş-çekiş birimi konfigürasyonlarında yer alan sayaçların değerlerinin bildirilmesine ilişkin düzenlenmiş takvime uygun olarak bildirir</w:t>
      </w:r>
      <w:r w:rsidRPr="00963C96">
        <w:rPr>
          <w:rFonts w:eastAsia="Times New Roman"/>
          <w:color w:val="1C283D"/>
          <w:u w:val="single"/>
          <w:lang w:eastAsia="tr-TR"/>
        </w:rPr>
        <w:t>.</w:t>
      </w:r>
    </w:p>
    <w:p w:rsidR="00C73F71" w:rsidRPr="00963C96" w:rsidRDefault="00C73F71" w:rsidP="008E4389">
      <w:pPr>
        <w:spacing w:line="240" w:lineRule="atLeast"/>
        <w:ind w:firstLine="567"/>
        <w:rPr>
          <w:rFonts w:eastAsia="Times New Roman"/>
          <w:color w:val="1C283D"/>
          <w:lang w:eastAsia="tr-TR"/>
        </w:rPr>
      </w:pPr>
      <w:r w:rsidRPr="00963C96">
        <w:rPr>
          <w:rFonts w:eastAsia="Times New Roman"/>
          <w:color w:val="1C283D"/>
          <w:lang w:eastAsia="tr-TR"/>
        </w:rPr>
        <w:t xml:space="preserve">(5) Lisanssız üretim tesisi ile ilişkilendirilen tüketim tesisinin serbest tüketici olarak ikili anlaşma ile enerji tedarik etmesi halinde, Piyasa Yönetim Sisteminde kayıtlı tüketim noktası için sayaçta okunan değer yerine lisanssız üretim kapsamında yapılan üretim ve tüketimin mahsuplaştırılması neticesinde ortaya çıkan değer girilir. </w:t>
      </w:r>
      <w:bookmarkStart w:id="0" w:name="_GoBack"/>
      <w:bookmarkEnd w:id="0"/>
      <w:r w:rsidRPr="00963C96">
        <w:rPr>
          <w:rFonts w:eastAsia="Times New Roman"/>
          <w:color w:val="1C283D"/>
          <w:lang w:eastAsia="tr-TR"/>
        </w:rPr>
        <w:t xml:space="preserve">Bu kapsamda üretim </w:t>
      </w:r>
      <w:r w:rsidR="00CC1F13" w:rsidRPr="00963C96">
        <w:rPr>
          <w:rFonts w:eastAsia="Times New Roman"/>
          <w:color w:val="1C283D"/>
          <w:lang w:eastAsia="tr-TR"/>
        </w:rPr>
        <w:t xml:space="preserve">tesisi ile </w:t>
      </w:r>
      <w:r w:rsidRPr="00963C96">
        <w:rPr>
          <w:rFonts w:eastAsia="Times New Roman"/>
          <w:color w:val="1C283D"/>
          <w:lang w:eastAsia="tr-TR"/>
        </w:rPr>
        <w:t xml:space="preserve">ilişkilendirilen birden fazla tüketim tesisinin olması halinde, </w:t>
      </w:r>
      <w:r w:rsidRPr="00E71527">
        <w:rPr>
          <w:rFonts w:eastAsia="Times New Roman"/>
          <w:color w:val="1C283D"/>
          <w:lang w:eastAsia="tr-TR"/>
        </w:rPr>
        <w:t>serbest tüketici olunan durumlar için</w:t>
      </w:r>
      <w:r w:rsidRPr="00963C96">
        <w:rPr>
          <w:rFonts w:eastAsia="Times New Roman"/>
          <w:color w:val="1C283D"/>
          <w:lang w:eastAsia="tr-TR"/>
        </w:rPr>
        <w:t xml:space="preserve"> tüketim tesis</w:t>
      </w:r>
      <w:r w:rsidRPr="00E71527">
        <w:rPr>
          <w:rFonts w:eastAsia="Times New Roman"/>
          <w:color w:val="1C283D"/>
          <w:lang w:eastAsia="tr-TR"/>
        </w:rPr>
        <w:t xml:space="preserve">lerinin tamamının </w:t>
      </w:r>
      <w:r w:rsidRPr="00963C96">
        <w:rPr>
          <w:rFonts w:eastAsia="Times New Roman"/>
          <w:color w:val="1C283D"/>
          <w:lang w:eastAsia="tr-TR"/>
        </w:rPr>
        <w:t>tedarikçi seçme</w:t>
      </w:r>
      <w:r w:rsidRPr="00E71527">
        <w:rPr>
          <w:rFonts w:eastAsia="Times New Roman"/>
          <w:color w:val="1C283D"/>
          <w:lang w:eastAsia="tr-TR"/>
        </w:rPr>
        <w:t xml:space="preserve"> hakkını kullanıyor olması ve bütün tesislerin</w:t>
      </w:r>
      <w:r w:rsidRPr="00963C96">
        <w:rPr>
          <w:rFonts w:eastAsia="Times New Roman"/>
          <w:color w:val="1C283D"/>
          <w:lang w:eastAsia="tr-TR"/>
        </w:rPr>
        <w:t xml:space="preserve"> enerji tedariğinin tek bir tedarikçiden karşılanması zorunludur.</w:t>
      </w:r>
    </w:p>
    <w:p w:rsidR="00C73F71" w:rsidRPr="00963C96" w:rsidRDefault="00C73F71" w:rsidP="008E4389">
      <w:pPr>
        <w:spacing w:line="240" w:lineRule="atLeast"/>
        <w:ind w:firstLine="567"/>
        <w:rPr>
          <w:rFonts w:eastAsia="Times New Roman"/>
          <w:color w:val="1C283D"/>
          <w:lang w:eastAsia="tr-TR"/>
        </w:rPr>
      </w:pPr>
      <w:r w:rsidRPr="00963C96">
        <w:rPr>
          <w:rFonts w:eastAsia="Times New Roman"/>
          <w:color w:val="1C283D"/>
          <w:lang w:eastAsia="tr-TR"/>
        </w:rPr>
        <w:t>(6)</w:t>
      </w:r>
      <w:r w:rsidR="00E86D10" w:rsidRPr="008E4389">
        <w:rPr>
          <w:rFonts w:eastAsia="Times New Roman"/>
          <w:color w:val="1C283D"/>
          <w:lang w:eastAsia="tr-TR"/>
        </w:rPr>
        <w:t xml:space="preserve"> </w:t>
      </w:r>
      <w:r w:rsidRPr="00963C96">
        <w:rPr>
          <w:rFonts w:eastAsia="Times New Roman"/>
          <w:color w:val="1C283D"/>
          <w:lang w:eastAsia="tr-TR"/>
        </w:rPr>
        <w:t xml:space="preserve">OSB dağıtım şebekesi içinde kurulacak üretim tesislerinden sisteme verilen ihtiyaç fazlası enerji OSB dağıtım şebekesine bağlı aynı gerçek veya tüzel kişiye ait tüketim tesislerinde tüketilebilir. Bu durumda OSB dağıtım lisansı sahibi tüzel kişi her ayın ilgili tarihinde tüketim değerlerini günlük bazda </w:t>
      </w:r>
      <w:r w:rsidR="00CC1F13" w:rsidRPr="00963C96">
        <w:rPr>
          <w:rFonts w:eastAsia="Times New Roman"/>
          <w:color w:val="1C283D"/>
          <w:lang w:eastAsia="tr-TR"/>
        </w:rPr>
        <w:t>ilgili</w:t>
      </w:r>
      <w:r w:rsidRPr="00963C96">
        <w:rPr>
          <w:rFonts w:eastAsia="Times New Roman"/>
          <w:color w:val="1C283D"/>
          <w:lang w:eastAsia="tr-TR"/>
        </w:rPr>
        <w:t xml:space="preserve"> dağıtım şirketine bildirmekle yükümlüdür. Bu üretim ve tüketime ilişkin birinci ve ikinci fıkralarda yer alan hükümlere göre yapılması gereken iş ve işlemler dağıtım şirketi tarafından yerine getirilir. OSB dağıtım lisansı sahibi tüzel kişi tarafından tüketim bildirimi yükümlülüğü ihlal edildiği takdirde tüketim değeri sıfır kabul edilir ve ortaya çıkacak zararlar OSB dağıtım lisansı sahibi tüzel kişiden tazmin edilir.</w:t>
      </w:r>
    </w:p>
    <w:p w:rsidR="00C73F71" w:rsidRPr="0033611F" w:rsidRDefault="00C73F71" w:rsidP="00C73F71">
      <w:pPr>
        <w:shd w:val="clear" w:color="auto" w:fill="FFFFFF"/>
        <w:spacing w:line="240" w:lineRule="atLeast"/>
        <w:ind w:firstLine="567"/>
        <w:rPr>
          <w:rFonts w:eastAsia="Times New Roman"/>
          <w:color w:val="1C283D"/>
          <w:lang w:eastAsia="tr-TR"/>
        </w:rPr>
      </w:pPr>
      <w:r w:rsidRPr="00963C96">
        <w:rPr>
          <w:rFonts w:eastAsia="Times New Roman"/>
          <w:color w:val="1C283D"/>
          <w:lang w:eastAsia="tr-TR"/>
        </w:rPr>
        <w:t>(7) Serbest bölgelerde bu Yönetmelik kapsamında kurulacak üretim tesislerinden sisteme verilen enerji, ancak serbest bölge sınırları içerisinde tüketilebilir. Bu kapsamda sisteme verilen enerji için herhangi bir bedel ödenmez.</w:t>
      </w:r>
    </w:p>
    <w:p w:rsidR="00C73F71" w:rsidRDefault="00C73F71" w:rsidP="00C73F71">
      <w:pPr>
        <w:shd w:val="clear" w:color="auto" w:fill="FFFFFF"/>
        <w:spacing w:line="240" w:lineRule="atLeast"/>
        <w:rPr>
          <w:rFonts w:eastAsia="Times New Roman"/>
          <w:color w:val="1C283D"/>
          <w:lang w:eastAsia="tr-TR"/>
        </w:rPr>
      </w:pP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b/>
          <w:bCs/>
          <w:color w:val="1C283D"/>
          <w:lang w:eastAsia="tr-TR"/>
        </w:rPr>
        <w:t xml:space="preserve">İhtiyaç fazlası enerjinin </w:t>
      </w:r>
      <w:r>
        <w:rPr>
          <w:rFonts w:eastAsia="Times New Roman"/>
          <w:b/>
          <w:bCs/>
          <w:color w:val="1C283D"/>
          <w:lang w:eastAsia="tr-TR"/>
        </w:rPr>
        <w:t>değerlendirilmesi</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24</w:t>
      </w:r>
      <w:r w:rsidRPr="0033611F">
        <w:rPr>
          <w:rFonts w:eastAsia="Times New Roman"/>
          <w:b/>
          <w:bCs/>
          <w:color w:val="1C283D"/>
          <w:lang w:eastAsia="tr-TR"/>
        </w:rPr>
        <w:t xml:space="preserve"> –</w:t>
      </w:r>
      <w:r w:rsidR="00EF4357">
        <w:rPr>
          <w:rFonts w:eastAsia="Times New Roman"/>
          <w:b/>
          <w:bCs/>
          <w:color w:val="1C283D"/>
          <w:lang w:eastAsia="tr-TR"/>
        </w:rPr>
        <w:t xml:space="preserve"> </w:t>
      </w:r>
      <w:r w:rsidRPr="0033611F">
        <w:rPr>
          <w:rFonts w:eastAsia="Times New Roman"/>
          <w:color w:val="1C283D"/>
          <w:lang w:eastAsia="tr-TR"/>
        </w:rPr>
        <w:t>(1) 5 inci maddenin birinci fıkrasının (c), (f) ve (g) bentleri</w:t>
      </w:r>
      <w:r>
        <w:rPr>
          <w:rFonts w:eastAsia="Times New Roman"/>
          <w:color w:val="1C283D"/>
          <w:lang w:eastAsia="tr-TR"/>
        </w:rPr>
        <w:t xml:space="preserve"> </w:t>
      </w:r>
      <w:r w:rsidRPr="00B53055">
        <w:rPr>
          <w:rFonts w:eastAsia="Times New Roman"/>
          <w:color w:val="1C283D"/>
          <w:lang w:eastAsia="tr-TR"/>
        </w:rPr>
        <w:t>ile 1</w:t>
      </w:r>
      <w:r w:rsidR="00C647AA" w:rsidRPr="00B53055">
        <w:rPr>
          <w:rFonts w:eastAsia="Times New Roman"/>
          <w:color w:val="1C283D"/>
          <w:lang w:eastAsia="tr-TR"/>
        </w:rPr>
        <w:t>1</w:t>
      </w:r>
      <w:r w:rsidRPr="00B53055">
        <w:rPr>
          <w:rFonts w:eastAsia="Times New Roman"/>
          <w:color w:val="1C283D"/>
          <w:lang w:eastAsia="tr-TR"/>
        </w:rPr>
        <w:t xml:space="preserve"> </w:t>
      </w:r>
      <w:r w:rsidR="00C647AA" w:rsidRPr="00B53055">
        <w:rPr>
          <w:rFonts w:eastAsia="Times New Roman"/>
          <w:color w:val="1C283D"/>
          <w:lang w:eastAsia="tr-TR"/>
        </w:rPr>
        <w:t>i</w:t>
      </w:r>
      <w:r w:rsidRPr="00B53055">
        <w:rPr>
          <w:rFonts w:eastAsia="Times New Roman"/>
          <w:color w:val="1C283D"/>
          <w:lang w:eastAsia="tr-TR"/>
        </w:rPr>
        <w:t>nc</w:t>
      </w:r>
      <w:r w:rsidR="00C647AA" w:rsidRPr="00B53055">
        <w:rPr>
          <w:rFonts w:eastAsia="Times New Roman"/>
          <w:color w:val="1C283D"/>
          <w:lang w:eastAsia="tr-TR"/>
        </w:rPr>
        <w:t>i</w:t>
      </w:r>
      <w:r w:rsidRPr="00B53055">
        <w:rPr>
          <w:rFonts w:eastAsia="Times New Roman"/>
          <w:color w:val="1C283D"/>
          <w:lang w:eastAsia="tr-TR"/>
        </w:rPr>
        <w:t xml:space="preserve"> maddenin</w:t>
      </w:r>
      <w:r w:rsidR="00B53055">
        <w:rPr>
          <w:rFonts w:eastAsia="Times New Roman"/>
          <w:color w:val="1C283D"/>
          <w:lang w:eastAsia="tr-TR"/>
        </w:rPr>
        <w:t xml:space="preserve"> </w:t>
      </w:r>
      <w:r w:rsidRPr="00B53055">
        <w:rPr>
          <w:rFonts w:eastAsia="Times New Roman"/>
          <w:color w:val="1C283D"/>
          <w:lang w:eastAsia="tr-TR"/>
        </w:rPr>
        <w:t xml:space="preserve">birinci, ikinci ve üçüncü </w:t>
      </w:r>
      <w:r w:rsidR="00B53055">
        <w:rPr>
          <w:rFonts w:eastAsia="Times New Roman"/>
          <w:color w:val="1C283D"/>
          <w:lang w:eastAsia="tr-TR"/>
        </w:rPr>
        <w:t>fıkra</w:t>
      </w:r>
      <w:r w:rsidR="00EF4357">
        <w:rPr>
          <w:rFonts w:eastAsia="Times New Roman"/>
          <w:color w:val="1C283D"/>
          <w:lang w:eastAsia="tr-TR"/>
        </w:rPr>
        <w:t>ları</w:t>
      </w:r>
      <w:r w:rsidRPr="0033611F">
        <w:rPr>
          <w:rFonts w:eastAsia="Times New Roman"/>
          <w:color w:val="1C283D"/>
          <w:lang w:eastAsia="tr-TR"/>
        </w:rPr>
        <w:t xml:space="preserve"> kapsamında yenilenebilir enerji kaynaklarına dayalı olarak gerçek veya tüzel kişiler tarafından kurulan ve işletilen;</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lastRenderedPageBreak/>
        <w:t>a) Tüketim tesisi ile aynı yerde kurulu üretim tesisinde ya da tesislerinde üretilerek her fatura döneminde Şebekeye verilen net elektrik enerjisi ile,</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b) Tüketim tesisi ile aynı yerde kurulu olmayan üretim tesisinde ya da tesislerinde üretilerek Şebekeye verilen elektrik enerjisinden ilgili tüketim tesisinde, her fatura dönemi için tüketilemeyen net elektrik enerjisi miktarı,</w:t>
      </w:r>
    </w:p>
    <w:p w:rsidR="00930384" w:rsidRPr="0033611F" w:rsidRDefault="00930384" w:rsidP="00613B4A">
      <w:pPr>
        <w:spacing w:line="240" w:lineRule="atLeast"/>
        <w:rPr>
          <w:rFonts w:eastAsia="Times New Roman"/>
          <w:color w:val="1C283D"/>
          <w:lang w:eastAsia="tr-TR"/>
        </w:rPr>
      </w:pPr>
      <w:r w:rsidRPr="0033611F">
        <w:rPr>
          <w:rFonts w:eastAsia="Times New Roman"/>
          <w:color w:val="1C283D"/>
          <w:lang w:eastAsia="tr-TR"/>
        </w:rPr>
        <w:t>ihtiyaç fazlası elektrik enerjisi olarak görevli tedarik şirketi tarafından YEK Kanununa ekli I sayılı Cetvelde kaynak bazında belirlenen fiyattan, YEKDEM kapsamında değerlendirilmek üzere, on yıl süreyle satın alınır. Bu süre ilgili üretim tesisinin 10 uncu maddenin dördüncü fıkrası çerçevesinde Şebekeye enerji vermeye başladığı tarihten itibaren hesaplanır.</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(2) 5 inci maddenin birinci fıkrasının (e) </w:t>
      </w:r>
      <w:r w:rsidR="00EF4357">
        <w:rPr>
          <w:rFonts w:eastAsia="Times New Roman"/>
          <w:color w:val="1C283D"/>
          <w:lang w:eastAsia="tr-TR"/>
        </w:rPr>
        <w:t xml:space="preserve">ve </w:t>
      </w:r>
      <w:r w:rsidRPr="0033611F">
        <w:rPr>
          <w:rFonts w:eastAsia="Times New Roman"/>
          <w:color w:val="1C283D"/>
          <w:lang w:eastAsia="tr-TR"/>
        </w:rPr>
        <w:t>(f) bentleri kapsamında yenilenebilir enerji kaynakları dışında diğer kaynaklardan, gerçek veya tüzel kişilerce kurulan üretim tesislerinde üretilerek sisteme verilen net enerji miktarı, görevli tedarik şirketi tarafından YEK Kanununa ekli I sayılı Cetvelde belirlenen en düşük fiyattan, tesisin Şebekeye enerji vermeye başladığı tarihten itibaren on yıl süreyle satın alınır.</w:t>
      </w:r>
      <w:r>
        <w:rPr>
          <w:rFonts w:eastAsia="Times New Roman"/>
          <w:color w:val="1C283D"/>
          <w:lang w:eastAsia="tr-TR"/>
        </w:rPr>
        <w:t xml:space="preserve"> S</w:t>
      </w:r>
      <w:r w:rsidRPr="00D04829">
        <w:rPr>
          <w:rFonts w:eastAsia="Times New Roman"/>
          <w:color w:val="1C283D"/>
          <w:lang w:eastAsia="tr-TR"/>
        </w:rPr>
        <w:t xml:space="preserve">isteme verilmiş olan </w:t>
      </w:r>
      <w:r>
        <w:rPr>
          <w:rFonts w:eastAsia="Times New Roman"/>
          <w:color w:val="1C283D"/>
          <w:lang w:eastAsia="tr-TR"/>
        </w:rPr>
        <w:t>enerji görevli tedarik şirketlerince</w:t>
      </w:r>
      <w:r w:rsidRPr="00D04829">
        <w:rPr>
          <w:rFonts w:eastAsia="Times New Roman"/>
          <w:color w:val="1C283D"/>
          <w:lang w:eastAsia="tr-TR"/>
        </w:rPr>
        <w:t xml:space="preserve"> perakende satış tarifesi kapsamında elektrik tedarik ettiği müşterilerine sattığı elektrik içinde değerlendirir.</w:t>
      </w:r>
    </w:p>
    <w:p w:rsidR="00EF4357"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(3) 5 inci maddenin birinci fıkrasının (ç) ve (d) bentleri kapsamında kurulan üretim tesislerinden Şebekeye enerji verilmesi halinde, söz konusu enerji miktarı İlgili Mevzuat uyarınca, YEKDEM kapsamında değerlendirilir. Ancak bu enerjinin görevli tedarik şirketi tarafından üretilerek sisteme verilmiş olduğu kabul edilir ve bu enerji ile ilgili olarak piyasa işletmecisi ve görevli tedarik şirketi tarafından herhangi bir ödeme yapılmaz</w:t>
      </w:r>
      <w:r w:rsidR="007E31B6">
        <w:rPr>
          <w:rFonts w:eastAsia="Times New Roman"/>
          <w:color w:val="1C283D"/>
          <w:lang w:eastAsia="tr-TR"/>
        </w:rPr>
        <w:t xml:space="preserve"> </w:t>
      </w:r>
      <w:r w:rsidRPr="007E31B6">
        <w:t xml:space="preserve">ve </w:t>
      </w:r>
      <w:r w:rsidRPr="007E31B6">
        <w:rPr>
          <w:rFonts w:eastAsia="Times New Roman"/>
          <w:color w:val="1C283D"/>
          <w:lang w:eastAsia="tr-TR"/>
        </w:rPr>
        <w:t>bu kapsamda sisteme verilen enerji YEKDEM’e bedelsiz katkı olarak dikkate alınır.</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(4) Bir tüketim tesisi için 5 inci maddenin birinci fıkrasının (ç) bendi dışında farklı yenilenebilir enerji kaynaklarına dayalı birden çok üretim tesisinin </w:t>
      </w:r>
      <w:r>
        <w:rPr>
          <w:rFonts w:eastAsia="Times New Roman"/>
          <w:color w:val="1C283D"/>
          <w:lang w:eastAsia="tr-TR"/>
        </w:rPr>
        <w:t xml:space="preserve">veya yenilenebilir enerji kaynaklarına dayalı bir üretim tesisi ile mikrokojenerasyon tesisinin </w:t>
      </w:r>
      <w:r w:rsidRPr="0033611F">
        <w:rPr>
          <w:rFonts w:eastAsia="Times New Roman"/>
          <w:color w:val="1C283D"/>
          <w:lang w:eastAsia="tr-TR"/>
        </w:rPr>
        <w:t>kurulması halinde Şebekeye verilen ihtiyaç fazlası enerjinin hangi üretim tesisinden verildiğinin tespit edilememesi durumunda, bu tesislerden Şebekeye verilen enerji YEK Kanunu</w:t>
      </w:r>
      <w:r w:rsidR="00EF4357">
        <w:rPr>
          <w:rFonts w:eastAsia="Times New Roman"/>
          <w:color w:val="1C283D"/>
          <w:lang w:eastAsia="tr-TR"/>
        </w:rPr>
        <w:t>na</w:t>
      </w:r>
      <w:r w:rsidRPr="0033611F">
        <w:rPr>
          <w:rFonts w:eastAsia="Times New Roman"/>
          <w:color w:val="1C283D"/>
          <w:lang w:eastAsia="tr-TR"/>
        </w:rPr>
        <w:t xml:space="preserve"> ek</w:t>
      </w:r>
      <w:r w:rsidR="00EF4357">
        <w:rPr>
          <w:rFonts w:eastAsia="Times New Roman"/>
          <w:color w:val="1C283D"/>
          <w:lang w:eastAsia="tr-TR"/>
        </w:rPr>
        <w:t>l</w:t>
      </w:r>
      <w:r w:rsidRPr="0033611F">
        <w:rPr>
          <w:rFonts w:eastAsia="Times New Roman"/>
          <w:color w:val="1C283D"/>
          <w:lang w:eastAsia="tr-TR"/>
        </w:rPr>
        <w:t>i I sayılı Cetvelde bu üretim tesislerinde kullanılan yenilenebilir enerji kaynakları için yer alan fiyatlardan en düşük olan kaynak fiyatından YEKDEM kapsamında değerlendirilmek üzere satın alınır.</w:t>
      </w:r>
    </w:p>
    <w:p w:rsidR="00930384" w:rsidRPr="007E31B6" w:rsidRDefault="00930384" w:rsidP="008E4389">
      <w:pPr>
        <w:spacing w:line="240" w:lineRule="atLeast"/>
        <w:ind w:firstLine="567"/>
        <w:rPr>
          <w:rFonts w:eastAsia="Times New Roman"/>
          <w:color w:val="1C283D"/>
          <w:lang w:eastAsia="tr-TR"/>
        </w:rPr>
      </w:pPr>
      <w:r w:rsidRPr="0033611F">
        <w:rPr>
          <w:rFonts w:eastAsia="Times New Roman"/>
          <w:color w:val="1C283D"/>
          <w:lang w:eastAsia="tr-TR"/>
        </w:rPr>
        <w:t>(5) 5 inci maddenin birinci fıkrasının (ç) ve/veya (d) bentleri kapsamında kurulabilecek üretim tesisleri ile aynı fıkranın diğer bentleri kapsamında kurulabilecek üretim tesislerinin birlikte kurulması halinde, Şebekeye verilen ihtiyaç fazlası enerjinin hangi üretim tesisinden verildiğinin tespit edilememesi durumunda, söz konusu enerji miktarı İlgili Mevzuat uyarınca, YEKDEM kapsamında değerlendirilir. Ancak bu enerjinin görevli tedarik şirketi tarafından üretilerek sisteme verilmiş olduğu kabul edilir ve bu enerji ile ilgili olarak piyasa işletmecisi ve görevli tedarik şirketi tarafından herhangi bir ödeme yapılmaz</w:t>
      </w:r>
      <w:r>
        <w:rPr>
          <w:rFonts w:eastAsia="Times New Roman"/>
          <w:color w:val="1C283D"/>
          <w:lang w:eastAsia="tr-TR"/>
        </w:rPr>
        <w:t xml:space="preserve"> </w:t>
      </w:r>
      <w:r w:rsidRPr="007E31B6">
        <w:rPr>
          <w:rFonts w:eastAsia="Times New Roman"/>
          <w:color w:val="1C283D"/>
          <w:lang w:eastAsia="tr-TR"/>
        </w:rPr>
        <w:t>ve bu kapsamda sisteme verilen enerji YEKDEM’e bedelsiz katkı olarak dikkate alınır.</w:t>
      </w:r>
    </w:p>
    <w:p w:rsidR="00930384" w:rsidRPr="007E31B6" w:rsidRDefault="00930384" w:rsidP="008E4389">
      <w:pPr>
        <w:spacing w:line="240" w:lineRule="atLeast"/>
        <w:ind w:firstLine="567"/>
        <w:rPr>
          <w:rFonts w:eastAsia="Times New Roman"/>
          <w:color w:val="1C283D"/>
          <w:lang w:eastAsia="tr-TR"/>
        </w:rPr>
      </w:pPr>
      <w:r w:rsidRPr="007E31B6">
        <w:rPr>
          <w:rFonts w:eastAsia="Times New Roman"/>
          <w:color w:val="1C283D"/>
          <w:lang w:eastAsia="tr-TR"/>
        </w:rPr>
        <w:t>(6) Geçici kabulü tamamlanarak işletmeye alınan üretim tesislerine ilişkin olarak; üretim tesisi ile ilişkilendirilen tüketim tesisi veya tesislerinden herhangi biri için tüketim için yapılan anlaşma veya sözleşmenin geçersiz hale gelmesi halinde (başka bir kişi ile perakende satış sözleşmesi imzalanması ya da söz konusu tüketim tesisi için başka bir kişi tarafından serbest tüketici hakkının kullanılması halinde), ilgili aya ilişkin üretilen enerjinin görevli tedarik şirketi tarafından üretilerek sisteme verilmiş olduğu kabul edilerek bu enerji ile ilgili olarak piyasa işletmecisi ve görevli tedarik şirketi tarafından herhangi bir ödeme yapılmaz ve bu kapsamda sisteme verilen enerji YEKDEM’e bedelsiz katkı olarak dikkate alınır.</w:t>
      </w:r>
    </w:p>
    <w:p w:rsidR="00930384" w:rsidRPr="006F2101" w:rsidRDefault="00930384" w:rsidP="00613B4A">
      <w:pPr>
        <w:spacing w:line="240" w:lineRule="atLeast"/>
        <w:ind w:firstLine="567"/>
        <w:rPr>
          <w:rFonts w:eastAsia="Times New Roman"/>
          <w:color w:val="1C283D"/>
          <w:lang w:eastAsia="tr-TR"/>
        </w:rPr>
      </w:pPr>
      <w:r w:rsidRPr="007E31B6">
        <w:rPr>
          <w:rFonts w:eastAsia="Times New Roman"/>
          <w:color w:val="1C283D"/>
          <w:lang w:eastAsia="tr-TR"/>
        </w:rPr>
        <w:t xml:space="preserve">(7) Geçici kabulü tamamlanarak işletmeye alınan üretim tesislerine ilişkin olarak; üretim tesisi ile ilişkilendirilen tüketim tesisi veya tesislerinde elektrik tüketimi olmaması halinde, ilgili aya ilişkin üretilen enerjinin görevli tedarik şirketi tarafından üretilerek sisteme verilmiş olduğu kabul edilerek bu enerji ile ilgili olarak piyasa işletmecisi ve görevli tedarik şirketi </w:t>
      </w:r>
      <w:r w:rsidRPr="007E31B6">
        <w:rPr>
          <w:rFonts w:eastAsia="Times New Roman"/>
          <w:color w:val="1C283D"/>
          <w:lang w:eastAsia="tr-TR"/>
        </w:rPr>
        <w:lastRenderedPageBreak/>
        <w:t>tarafından herhangi bir ödeme yapılmaz ve bu kapsamda sisteme verilen enerji YEKDEM’e bedelsiz katkı olarak dikkate alınır.</w:t>
      </w:r>
    </w:p>
    <w:p w:rsidR="00930384" w:rsidRPr="0033611F" w:rsidRDefault="00930384" w:rsidP="00613B4A">
      <w:pPr>
        <w:spacing w:line="240" w:lineRule="atLeast"/>
        <w:ind w:firstLine="567"/>
        <w:rPr>
          <w:rFonts w:eastAsia="Times New Roman"/>
          <w:color w:val="1C283D"/>
          <w:lang w:eastAsia="tr-TR"/>
        </w:rPr>
      </w:pPr>
      <w:r w:rsidRPr="00F40274">
        <w:rPr>
          <w:rFonts w:eastAsia="Times New Roman"/>
          <w:color w:val="1C283D"/>
          <w:lang w:eastAsia="tr-TR"/>
        </w:rPr>
        <w:t>(8) Bu maddenin birinci, üçüncü, dördüncü</w:t>
      </w:r>
      <w:r w:rsidR="00C647AA" w:rsidRPr="00F40274">
        <w:rPr>
          <w:rFonts w:eastAsia="Times New Roman"/>
          <w:color w:val="1C283D"/>
          <w:lang w:eastAsia="tr-TR"/>
        </w:rPr>
        <w:t>,</w:t>
      </w:r>
      <w:r w:rsidRPr="00F40274">
        <w:rPr>
          <w:rFonts w:eastAsia="Times New Roman"/>
          <w:color w:val="1C283D"/>
          <w:lang w:eastAsia="tr-TR"/>
        </w:rPr>
        <w:t xml:space="preserve"> beşinci</w:t>
      </w:r>
      <w:r w:rsidR="00C647AA" w:rsidRPr="00F40274">
        <w:rPr>
          <w:rFonts w:eastAsia="Times New Roman"/>
          <w:color w:val="1C283D"/>
          <w:lang w:eastAsia="tr-TR"/>
        </w:rPr>
        <w:t>, altıncı ve yedinci</w:t>
      </w:r>
      <w:r w:rsidRPr="00F40274">
        <w:rPr>
          <w:rFonts w:eastAsia="Times New Roman"/>
          <w:color w:val="1C283D"/>
          <w:lang w:eastAsia="tr-TR"/>
        </w:rPr>
        <w:t xml:space="preserve"> fıkraları </w:t>
      </w:r>
      <w:r w:rsidR="009E3B86">
        <w:rPr>
          <w:rFonts w:eastAsia="Times New Roman"/>
          <w:color w:val="1C283D"/>
          <w:lang w:eastAsia="tr-TR"/>
        </w:rPr>
        <w:t xml:space="preserve">ile 27 nci maddenin beşinci, </w:t>
      </w:r>
      <w:r w:rsidR="008002B1">
        <w:rPr>
          <w:rFonts w:eastAsia="Times New Roman"/>
          <w:color w:val="1C283D"/>
          <w:lang w:eastAsia="tr-TR"/>
        </w:rPr>
        <w:t>altıncı</w:t>
      </w:r>
      <w:r w:rsidR="009E3B86">
        <w:rPr>
          <w:rFonts w:eastAsia="Times New Roman"/>
          <w:color w:val="1C283D"/>
          <w:lang w:eastAsia="tr-TR"/>
        </w:rPr>
        <w:t xml:space="preserve"> ve yedinci</w:t>
      </w:r>
      <w:r w:rsidR="008002B1">
        <w:rPr>
          <w:rFonts w:eastAsia="Times New Roman"/>
          <w:color w:val="1C283D"/>
          <w:lang w:eastAsia="tr-TR"/>
        </w:rPr>
        <w:t xml:space="preserve"> fıkraları</w:t>
      </w:r>
      <w:r w:rsidR="008002B1" w:rsidRPr="00E71527">
        <w:rPr>
          <w:rFonts w:eastAsia="Times New Roman"/>
          <w:color w:val="1C283D"/>
          <w:lang w:eastAsia="tr-TR"/>
        </w:rPr>
        <w:t xml:space="preserve"> </w:t>
      </w:r>
      <w:r w:rsidRPr="00F40274">
        <w:rPr>
          <w:rFonts w:eastAsia="Times New Roman"/>
          <w:color w:val="1C283D"/>
          <w:lang w:eastAsia="tr-TR"/>
        </w:rPr>
        <w:t>kapsamındaki elektrik enerjisi, ilgili görevli tedarik şirketi tarafından üretilerek sisteme verilmiş kabul edilir ve YEKDEM kapsamında değerlendirilir.</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w:t>
      </w:r>
      <w:r w:rsidR="004C63FC">
        <w:rPr>
          <w:rFonts w:eastAsia="Times New Roman"/>
          <w:color w:val="1C283D"/>
          <w:lang w:eastAsia="tr-TR"/>
        </w:rPr>
        <w:t>9</w:t>
      </w:r>
      <w:r w:rsidRPr="0033611F">
        <w:rPr>
          <w:rFonts w:eastAsia="Times New Roman"/>
          <w:color w:val="1C283D"/>
          <w:lang w:eastAsia="tr-TR"/>
        </w:rPr>
        <w:t xml:space="preserve">) </w:t>
      </w:r>
      <w:r>
        <w:rPr>
          <w:rFonts w:eastAsia="Times New Roman"/>
          <w:color w:val="1C283D"/>
          <w:lang w:eastAsia="tr-TR"/>
        </w:rPr>
        <w:t>Bu</w:t>
      </w:r>
      <w:r w:rsidRPr="0033611F">
        <w:rPr>
          <w:rFonts w:eastAsia="Times New Roman"/>
          <w:color w:val="1C283D"/>
          <w:lang w:eastAsia="tr-TR"/>
        </w:rPr>
        <w:t xml:space="preserve"> maddenin ikinci fıkrası kapsamındaki elektrik enerjisi görevli tedarik şirketi tarafından düzenlenen tarife kapsamında enerji alan tüketicilere satılabilir.</w:t>
      </w:r>
    </w:p>
    <w:p w:rsidR="00930384" w:rsidRPr="0033611F" w:rsidRDefault="00930384" w:rsidP="00613B4A">
      <w:pPr>
        <w:spacing w:line="240" w:lineRule="atLeast"/>
        <w:ind w:firstLine="567"/>
        <w:rPr>
          <w:rFonts w:eastAsia="Times New Roman"/>
          <w:color w:val="1C283D"/>
          <w:lang w:eastAsia="tr-TR"/>
        </w:rPr>
      </w:pPr>
      <w:r w:rsidRPr="0033611F">
        <w:rPr>
          <w:rFonts w:eastAsia="Times New Roman"/>
          <w:color w:val="1C283D"/>
          <w:lang w:eastAsia="tr-TR"/>
        </w:rPr>
        <w:t>(</w:t>
      </w:r>
      <w:r w:rsidR="004C63FC">
        <w:rPr>
          <w:rFonts w:eastAsia="Times New Roman"/>
          <w:color w:val="1C283D"/>
          <w:lang w:eastAsia="tr-TR"/>
        </w:rPr>
        <w:t>10</w:t>
      </w:r>
      <w:r w:rsidRPr="0033611F">
        <w:rPr>
          <w:rFonts w:eastAsia="Times New Roman"/>
          <w:color w:val="1C283D"/>
          <w:lang w:eastAsia="tr-TR"/>
        </w:rPr>
        <w:t>) Lisanssız üreticiler bu Yönetmelik kapsamındaki üretimleri için ikili anlaşma ve/veya Organize Toptan Elektrik Piyasalarında satış yapamazlar.</w:t>
      </w:r>
    </w:p>
    <w:p w:rsidR="00930384" w:rsidRDefault="00930384" w:rsidP="00613B4A">
      <w:pPr>
        <w:spacing w:line="240" w:lineRule="atLeast"/>
        <w:ind w:firstLine="567"/>
        <w:rPr>
          <w:rFonts w:eastAsia="Times New Roman"/>
          <w:color w:val="1C283D"/>
          <w:lang w:eastAsia="tr-TR"/>
        </w:rPr>
      </w:pPr>
    </w:p>
    <w:p w:rsidR="004C63FC" w:rsidRPr="007E31B6" w:rsidRDefault="004C63FC" w:rsidP="00613B4A">
      <w:pPr>
        <w:spacing w:line="240" w:lineRule="atLeast"/>
        <w:ind w:firstLine="567"/>
        <w:rPr>
          <w:rFonts w:eastAsia="Times New Roman"/>
          <w:color w:val="1C283D"/>
          <w:lang w:eastAsia="tr-TR"/>
        </w:rPr>
      </w:pPr>
      <w:r w:rsidRPr="007E31B6">
        <w:rPr>
          <w:rFonts w:eastAsia="Times New Roman"/>
          <w:b/>
          <w:bCs/>
          <w:color w:val="1C283D"/>
          <w:lang w:eastAsia="tr-TR"/>
        </w:rPr>
        <w:t>İhtiyaç fazlası enerjinin bedelinin</w:t>
      </w:r>
      <w:r w:rsidR="008002B1">
        <w:rPr>
          <w:rFonts w:eastAsia="Times New Roman"/>
          <w:b/>
          <w:bCs/>
          <w:color w:val="1C283D"/>
          <w:lang w:eastAsia="tr-TR"/>
        </w:rPr>
        <w:t xml:space="preserve"> </w:t>
      </w:r>
      <w:r w:rsidRPr="007E31B6">
        <w:rPr>
          <w:rFonts w:eastAsia="Times New Roman"/>
          <w:b/>
          <w:bCs/>
          <w:color w:val="1C283D"/>
          <w:lang w:eastAsia="tr-TR"/>
        </w:rPr>
        <w:t>ödenmesi ve satın alınması</w:t>
      </w:r>
    </w:p>
    <w:p w:rsidR="004C63FC" w:rsidRPr="007E31B6" w:rsidRDefault="004C63FC" w:rsidP="00613B4A">
      <w:pPr>
        <w:spacing w:line="240" w:lineRule="atLeast"/>
        <w:ind w:firstLine="567"/>
        <w:rPr>
          <w:rFonts w:eastAsia="Times New Roman"/>
          <w:color w:val="1C283D"/>
          <w:lang w:eastAsia="tr-TR"/>
        </w:rPr>
      </w:pPr>
      <w:r w:rsidRPr="007E31B6">
        <w:rPr>
          <w:rFonts w:eastAsia="Times New Roman"/>
          <w:b/>
          <w:bCs/>
          <w:color w:val="1C283D"/>
          <w:lang w:eastAsia="tr-TR"/>
        </w:rPr>
        <w:t>MADDE 25 –</w:t>
      </w:r>
      <w:r w:rsidR="00EF4357">
        <w:rPr>
          <w:rFonts w:eastAsia="Times New Roman"/>
          <w:b/>
          <w:bCs/>
          <w:color w:val="1C283D"/>
          <w:lang w:eastAsia="tr-TR"/>
        </w:rPr>
        <w:t xml:space="preserve"> </w:t>
      </w:r>
      <w:r w:rsidRPr="007E31B6">
        <w:rPr>
          <w:rFonts w:eastAsia="Times New Roman"/>
          <w:color w:val="1C283D"/>
          <w:lang w:eastAsia="tr-TR"/>
        </w:rPr>
        <w:t>(1) Görevli tedarik şirketi, YEKDEM kapsamında satın almakla yükümlü olduğu enerji miktarı için her bir üreticiye her bir fatura dönemi için yapacağı ödeme tutarını hesaplamak için sırasıyla aşağıdaki işlemleri yapar:</w:t>
      </w:r>
    </w:p>
    <w:p w:rsidR="004C63FC" w:rsidRPr="007E31B6" w:rsidRDefault="004C63FC" w:rsidP="00613B4A">
      <w:pPr>
        <w:spacing w:line="240" w:lineRule="atLeast"/>
        <w:ind w:firstLine="567"/>
        <w:rPr>
          <w:rFonts w:eastAsia="Times New Roman"/>
          <w:color w:val="1C283D"/>
          <w:lang w:eastAsia="tr-TR"/>
        </w:rPr>
      </w:pPr>
      <w:r w:rsidRPr="007E31B6">
        <w:rPr>
          <w:rFonts w:eastAsia="Times New Roman"/>
          <w:color w:val="1C283D"/>
          <w:lang w:eastAsia="tr-TR"/>
        </w:rPr>
        <w:t xml:space="preserve">a) </w:t>
      </w:r>
      <w:r w:rsidR="003E33FA" w:rsidRPr="007E31B6">
        <w:rPr>
          <w:rFonts w:eastAsia="Times New Roman"/>
          <w:color w:val="1C283D"/>
          <w:lang w:eastAsia="tr-TR"/>
        </w:rPr>
        <w:t>24</w:t>
      </w:r>
      <w:r w:rsidRPr="007E31B6">
        <w:rPr>
          <w:rFonts w:eastAsia="Times New Roman"/>
          <w:color w:val="1C283D"/>
          <w:lang w:eastAsia="tr-TR"/>
        </w:rPr>
        <w:t xml:space="preserve"> </w:t>
      </w:r>
      <w:r w:rsidR="003E33FA" w:rsidRPr="007E31B6">
        <w:rPr>
          <w:rFonts w:eastAsia="Times New Roman"/>
          <w:color w:val="1C283D"/>
          <w:lang w:eastAsia="tr-TR"/>
        </w:rPr>
        <w:t>üncü</w:t>
      </w:r>
      <w:r w:rsidRPr="007E31B6">
        <w:rPr>
          <w:rFonts w:eastAsia="Times New Roman"/>
          <w:color w:val="1C283D"/>
          <w:lang w:eastAsia="tr-TR"/>
        </w:rPr>
        <w:t xml:space="preserve"> maddenin birinci fıkrası kapsamında satın almakla yükümlü olduğu enerji miktarı için yapılacak ödemeyi; </w:t>
      </w:r>
      <w:r w:rsidR="00036995" w:rsidRPr="007E31B6">
        <w:rPr>
          <w:rFonts w:eastAsia="Times New Roman"/>
          <w:color w:val="1C283D"/>
          <w:lang w:eastAsia="tr-TR"/>
        </w:rPr>
        <w:t xml:space="preserve">23 üncü </w:t>
      </w:r>
      <w:r w:rsidRPr="007E31B6">
        <w:rPr>
          <w:rFonts w:eastAsia="Times New Roman"/>
          <w:color w:val="1C283D"/>
          <w:lang w:eastAsia="tr-TR"/>
        </w:rPr>
        <w:t>maddenin üçüncü fıkrasına göre her bir üretici için belirlenerek kendisine bildirilen ihtiyaç fazlası üretim miktarını YEK Kanununa ekli I sayılı Cetvelde kaynak bazında belirlenen fiyatla; çarparak belirler.</w:t>
      </w:r>
    </w:p>
    <w:p w:rsidR="004C63FC" w:rsidRPr="007E31B6" w:rsidRDefault="004C63FC" w:rsidP="00613B4A">
      <w:pPr>
        <w:spacing w:line="240" w:lineRule="atLeast"/>
        <w:ind w:firstLine="567"/>
        <w:rPr>
          <w:rFonts w:eastAsia="Times New Roman"/>
          <w:color w:val="1C283D"/>
          <w:lang w:eastAsia="tr-TR"/>
        </w:rPr>
      </w:pPr>
      <w:r w:rsidRPr="007E31B6">
        <w:rPr>
          <w:rFonts w:eastAsia="Times New Roman"/>
          <w:color w:val="1C283D"/>
          <w:lang w:eastAsia="tr-TR"/>
        </w:rPr>
        <w:t>b)</w:t>
      </w:r>
      <w:r w:rsidR="003E33FA" w:rsidRPr="007E31B6">
        <w:rPr>
          <w:rFonts w:eastAsia="Times New Roman"/>
          <w:color w:val="1C283D"/>
          <w:lang w:eastAsia="tr-TR"/>
        </w:rPr>
        <w:t xml:space="preserve"> </w:t>
      </w:r>
      <w:r w:rsidRPr="007E31B6">
        <w:rPr>
          <w:rFonts w:eastAsia="Times New Roman"/>
          <w:color w:val="1C283D"/>
          <w:lang w:eastAsia="tr-TR"/>
        </w:rPr>
        <w:t>Bu fıkranın (a) bendine göre her bir üretici için bulduğu bedelleri kaynak bazında toplayarak kaynak bazında yapılacak ödemeyi belirler.</w:t>
      </w:r>
    </w:p>
    <w:p w:rsidR="004C63FC" w:rsidRPr="007E31B6" w:rsidRDefault="003E33FA" w:rsidP="00613B4A">
      <w:pPr>
        <w:spacing w:line="240" w:lineRule="atLeast"/>
        <w:ind w:firstLine="567"/>
        <w:rPr>
          <w:rFonts w:eastAsia="Times New Roman"/>
          <w:color w:val="1C283D"/>
          <w:lang w:eastAsia="tr-TR"/>
        </w:rPr>
      </w:pPr>
      <w:r w:rsidRPr="007E31B6">
        <w:rPr>
          <w:rFonts w:eastAsia="Times New Roman"/>
          <w:color w:val="1C283D"/>
          <w:lang w:eastAsia="tr-TR"/>
        </w:rPr>
        <w:t>c</w:t>
      </w:r>
      <w:r w:rsidR="004C63FC" w:rsidRPr="007E31B6">
        <w:rPr>
          <w:rFonts w:eastAsia="Times New Roman"/>
          <w:color w:val="1C283D"/>
          <w:lang w:eastAsia="tr-TR"/>
        </w:rPr>
        <w:t xml:space="preserve">) </w:t>
      </w:r>
      <w:r w:rsidR="00205118" w:rsidRPr="007E31B6">
        <w:rPr>
          <w:rFonts w:eastAsia="Times New Roman"/>
          <w:color w:val="1C283D"/>
          <w:lang w:eastAsia="tr-TR"/>
        </w:rPr>
        <w:t xml:space="preserve">24 üncü </w:t>
      </w:r>
      <w:r w:rsidR="004C63FC" w:rsidRPr="007E31B6">
        <w:rPr>
          <w:rFonts w:eastAsia="Times New Roman"/>
          <w:color w:val="1C283D"/>
          <w:lang w:eastAsia="tr-TR"/>
        </w:rPr>
        <w:t xml:space="preserve">maddenin dördüncü fıkrası kapsamında satın almakla yükümlü olduğu enerji miktarı için yapılacak ödemeyi; </w:t>
      </w:r>
      <w:r w:rsidR="00036995" w:rsidRPr="007E31B6">
        <w:rPr>
          <w:rFonts w:eastAsia="Times New Roman"/>
          <w:color w:val="1C283D"/>
          <w:lang w:eastAsia="tr-TR"/>
        </w:rPr>
        <w:t xml:space="preserve">23 üncü </w:t>
      </w:r>
      <w:r w:rsidR="004C63FC" w:rsidRPr="007E31B6">
        <w:rPr>
          <w:rFonts w:eastAsia="Times New Roman"/>
          <w:color w:val="1C283D"/>
          <w:lang w:eastAsia="tr-TR"/>
        </w:rPr>
        <w:t>maddenin üçüncü fıkrasına göre her bir üretici için belirlenerek kendisine bildirilen ihtiyaç fazlası üretim miktarını YEK Kanunu</w:t>
      </w:r>
      <w:r w:rsidR="00EF4357">
        <w:rPr>
          <w:rFonts w:eastAsia="Times New Roman"/>
          <w:color w:val="1C283D"/>
          <w:lang w:eastAsia="tr-TR"/>
        </w:rPr>
        <w:t>na</w:t>
      </w:r>
      <w:r w:rsidR="004C63FC" w:rsidRPr="007E31B6">
        <w:rPr>
          <w:rFonts w:eastAsia="Times New Roman"/>
          <w:color w:val="1C283D"/>
          <w:lang w:eastAsia="tr-TR"/>
        </w:rPr>
        <w:t xml:space="preserve"> ek</w:t>
      </w:r>
      <w:r w:rsidR="00EF4357">
        <w:rPr>
          <w:rFonts w:eastAsia="Times New Roman"/>
          <w:color w:val="1C283D"/>
          <w:lang w:eastAsia="tr-TR"/>
        </w:rPr>
        <w:t>l</w:t>
      </w:r>
      <w:r w:rsidR="004C63FC" w:rsidRPr="007E31B6">
        <w:rPr>
          <w:rFonts w:eastAsia="Times New Roman"/>
          <w:color w:val="1C283D"/>
          <w:lang w:eastAsia="tr-TR"/>
        </w:rPr>
        <w:t>i I sayılı Cetvelde bu üretim tesislerinde kullanılan yenilenebilir enerji kaynakları için yer alan fiyatlardan en düşük olan kaynak fiyatıyla çarparak belirler.</w:t>
      </w:r>
    </w:p>
    <w:p w:rsidR="004C63FC" w:rsidRPr="007E31B6" w:rsidRDefault="00EF4357" w:rsidP="008E4389">
      <w:pPr>
        <w:spacing w:line="240" w:lineRule="atLeast"/>
        <w:ind w:firstLine="567"/>
        <w:rPr>
          <w:rFonts w:eastAsia="Times New Roman"/>
          <w:color w:val="1C283D"/>
          <w:lang w:eastAsia="tr-TR"/>
        </w:rPr>
      </w:pPr>
      <w:r>
        <w:rPr>
          <w:rFonts w:eastAsia="Times New Roman"/>
          <w:color w:val="1C283D"/>
          <w:lang w:eastAsia="tr-TR"/>
        </w:rPr>
        <w:t>ç</w:t>
      </w:r>
      <w:r w:rsidR="004C63FC" w:rsidRPr="007E31B6">
        <w:rPr>
          <w:rFonts w:eastAsia="Times New Roman"/>
          <w:color w:val="1C283D"/>
          <w:lang w:eastAsia="tr-TR"/>
        </w:rPr>
        <w:t>) Bu fıkranın (</w:t>
      </w:r>
      <w:r w:rsidR="00205118" w:rsidRPr="007E31B6">
        <w:rPr>
          <w:rFonts w:eastAsia="Times New Roman"/>
          <w:color w:val="1C283D"/>
          <w:lang w:eastAsia="tr-TR"/>
        </w:rPr>
        <w:t>b</w:t>
      </w:r>
      <w:r w:rsidR="004C63FC" w:rsidRPr="007E31B6">
        <w:rPr>
          <w:rFonts w:eastAsia="Times New Roman"/>
          <w:color w:val="1C283D"/>
          <w:lang w:eastAsia="tr-TR"/>
        </w:rPr>
        <w:t>) bendine göre kaynak bazında belirlediği bedellerin toplamı ile (</w:t>
      </w:r>
      <w:r w:rsidR="00205118" w:rsidRPr="007E31B6">
        <w:rPr>
          <w:rFonts w:eastAsia="Times New Roman"/>
          <w:color w:val="1C283D"/>
          <w:lang w:eastAsia="tr-TR"/>
        </w:rPr>
        <w:t>c</w:t>
      </w:r>
      <w:r w:rsidR="004C63FC" w:rsidRPr="007E31B6">
        <w:rPr>
          <w:rFonts w:eastAsia="Times New Roman"/>
          <w:color w:val="1C283D"/>
          <w:lang w:eastAsia="tr-TR"/>
        </w:rPr>
        <w:t>) bendi kapsamında belirlenen bedeli toplayarak ilgili fatura dönemi için Piyasa İşletmecisine bildireceği lisanssız üreticilere ödenecek toplam bedeli (LÜYTOB) belirler.</w:t>
      </w:r>
    </w:p>
    <w:p w:rsidR="004C63FC" w:rsidRPr="007E31B6" w:rsidRDefault="00EF4357" w:rsidP="008E4389">
      <w:pPr>
        <w:spacing w:line="240" w:lineRule="atLeast"/>
        <w:ind w:firstLine="567"/>
        <w:rPr>
          <w:rFonts w:eastAsia="Times New Roman"/>
          <w:color w:val="1C283D"/>
          <w:lang w:eastAsia="tr-TR"/>
        </w:rPr>
      </w:pPr>
      <w:r>
        <w:rPr>
          <w:rFonts w:eastAsia="Times New Roman"/>
          <w:color w:val="1C283D"/>
          <w:lang w:eastAsia="tr-TR"/>
        </w:rPr>
        <w:t>d</w:t>
      </w:r>
      <w:r w:rsidR="004C63FC" w:rsidRPr="007E31B6">
        <w:rPr>
          <w:rFonts w:eastAsia="Times New Roman"/>
          <w:color w:val="1C283D"/>
          <w:lang w:eastAsia="tr-TR"/>
        </w:rPr>
        <w:t>) Bu fıkranın (</w:t>
      </w:r>
      <w:r>
        <w:rPr>
          <w:rFonts w:eastAsia="Times New Roman"/>
          <w:color w:val="1C283D"/>
          <w:lang w:eastAsia="tr-TR"/>
        </w:rPr>
        <w:t>ç</w:t>
      </w:r>
      <w:r w:rsidR="004C63FC" w:rsidRPr="007E31B6">
        <w:rPr>
          <w:rFonts w:eastAsia="Times New Roman"/>
          <w:color w:val="1C283D"/>
          <w:lang w:eastAsia="tr-TR"/>
        </w:rPr>
        <w:t>) bendi uyarınca belirlenen LÜYTOB miktarı piyasa işletmecisine piyasa yönetim sistemi üzerinden</w:t>
      </w:r>
      <w:r>
        <w:rPr>
          <w:rFonts w:eastAsia="Times New Roman"/>
          <w:color w:val="1C283D"/>
          <w:lang w:eastAsia="tr-TR"/>
        </w:rPr>
        <w:t xml:space="preserve"> </w:t>
      </w:r>
      <w:r w:rsidR="004C63FC" w:rsidRPr="007E31B6">
        <w:rPr>
          <w:rFonts w:eastAsia="Times New Roman"/>
          <w:color w:val="1C283D"/>
          <w:lang w:eastAsia="tr-TR"/>
        </w:rPr>
        <w:t>her ay uzlaştırma işlemlerini düzenleyen ilgili mevzuat hükümlerinde uzlaştırmaya esas veriş-çekiş birimi</w:t>
      </w:r>
      <w:r>
        <w:rPr>
          <w:rFonts w:eastAsia="Times New Roman"/>
          <w:color w:val="1C283D"/>
          <w:lang w:eastAsia="tr-TR"/>
        </w:rPr>
        <w:t xml:space="preserve"> </w:t>
      </w:r>
      <w:r w:rsidR="004C63FC" w:rsidRPr="007E31B6">
        <w:rPr>
          <w:rFonts w:eastAsia="Times New Roman"/>
          <w:color w:val="1C283D"/>
          <w:lang w:eastAsia="tr-TR"/>
        </w:rPr>
        <w:t>konfigürasyonlarında</w:t>
      </w:r>
      <w:r>
        <w:rPr>
          <w:rFonts w:eastAsia="Times New Roman"/>
          <w:color w:val="1C283D"/>
          <w:lang w:eastAsia="tr-TR"/>
        </w:rPr>
        <w:t xml:space="preserve"> </w:t>
      </w:r>
      <w:r w:rsidR="004C63FC" w:rsidRPr="007E31B6">
        <w:rPr>
          <w:rFonts w:eastAsia="Times New Roman"/>
          <w:color w:val="1C283D"/>
          <w:lang w:eastAsia="tr-TR"/>
        </w:rPr>
        <w:t>yer alan sayaçların değerlerinin bildirilmesine ilişkin düzenlenmiş takvime uygun olarak bildirir.</w:t>
      </w:r>
    </w:p>
    <w:p w:rsidR="004C63FC" w:rsidRPr="0033611F" w:rsidRDefault="00407CB5" w:rsidP="008E4389">
      <w:pPr>
        <w:spacing w:line="240" w:lineRule="atLeast"/>
        <w:ind w:firstLine="567"/>
        <w:rPr>
          <w:rFonts w:eastAsia="Times New Roman"/>
          <w:color w:val="1C283D"/>
          <w:lang w:eastAsia="tr-TR"/>
        </w:rPr>
      </w:pPr>
      <w:r>
        <w:rPr>
          <w:rFonts w:eastAsia="Times New Roman"/>
          <w:color w:val="1C283D"/>
          <w:lang w:eastAsia="tr-TR"/>
        </w:rPr>
        <w:t>e</w:t>
      </w:r>
      <w:r w:rsidR="004C63FC" w:rsidRPr="007E31B6">
        <w:rPr>
          <w:rFonts w:eastAsia="Times New Roman"/>
          <w:color w:val="1C283D"/>
          <w:lang w:eastAsia="tr-TR"/>
        </w:rPr>
        <w:t>) Piyasa işletmecisi tarafından kendisine yapılan ödemeyi</w:t>
      </w:r>
      <w:r w:rsidR="00EF4357">
        <w:rPr>
          <w:rFonts w:eastAsia="Times New Roman"/>
          <w:color w:val="1C283D"/>
          <w:lang w:eastAsia="tr-TR"/>
        </w:rPr>
        <w:t>,</w:t>
      </w:r>
      <w:r w:rsidR="004C63FC" w:rsidRPr="007E31B6">
        <w:rPr>
          <w:rFonts w:eastAsia="Times New Roman"/>
          <w:color w:val="1C283D"/>
          <w:lang w:eastAsia="tr-TR"/>
        </w:rPr>
        <w:t xml:space="preserve"> kendisine ödeme yapılan takvim ayını izleyen ayın en geç beşinci gününe kadar ilgili üreticilere öder.</w:t>
      </w:r>
    </w:p>
    <w:p w:rsidR="00EF4357" w:rsidRPr="0033611F" w:rsidRDefault="004C63FC" w:rsidP="008E4389">
      <w:pPr>
        <w:spacing w:line="240" w:lineRule="atLeast"/>
        <w:ind w:firstLine="567"/>
        <w:rPr>
          <w:rFonts w:eastAsia="Times New Roman"/>
          <w:color w:val="1C283D"/>
          <w:lang w:eastAsia="tr-TR"/>
        </w:rPr>
      </w:pPr>
      <w:r w:rsidRPr="0033611F">
        <w:rPr>
          <w:rFonts w:eastAsia="Times New Roman"/>
          <w:color w:val="1C283D"/>
          <w:lang w:eastAsia="tr-TR"/>
        </w:rPr>
        <w:t>(2) Görevli tedarik şirketi, birinci fıkra hükümlerine göre piyasa işletmecisine bildirdiği bedelin kendisine eksik ödenmesi halinde birinci fıkra kapsamındaki ödemeleri aynı oranda eksik yapar. Piyasa işletmecisinin önceki fatura dönemlerinden kalan eksik ödemesini ilgili fatura döneminde fazla ödeme şeklinde yapması halinde fazla kısım eksik ödeme yapılan üreticilere payları oranında ödenir.</w:t>
      </w:r>
    </w:p>
    <w:p w:rsidR="004C63FC" w:rsidRPr="0033611F" w:rsidRDefault="004C63FC" w:rsidP="008E4389">
      <w:pPr>
        <w:spacing w:line="240" w:lineRule="atLeast"/>
        <w:ind w:firstLine="567"/>
        <w:rPr>
          <w:rFonts w:eastAsia="Times New Roman"/>
          <w:color w:val="1C283D"/>
          <w:lang w:eastAsia="tr-TR"/>
        </w:rPr>
      </w:pPr>
      <w:r w:rsidRPr="0033611F">
        <w:rPr>
          <w:rFonts w:eastAsia="Times New Roman"/>
          <w:color w:val="1C283D"/>
          <w:lang w:eastAsia="tr-TR"/>
        </w:rPr>
        <w:t xml:space="preserve">(3) Görevli tedarik şirketleri </w:t>
      </w:r>
      <w:r w:rsidR="00205118">
        <w:rPr>
          <w:rFonts w:eastAsia="Times New Roman"/>
          <w:color w:val="1C283D"/>
          <w:lang w:eastAsia="tr-TR"/>
        </w:rPr>
        <w:t>24 üncü</w:t>
      </w:r>
      <w:r w:rsidRPr="0033611F">
        <w:rPr>
          <w:rFonts w:eastAsia="Times New Roman"/>
          <w:color w:val="1C283D"/>
          <w:lang w:eastAsia="tr-TR"/>
        </w:rPr>
        <w:t xml:space="preserve"> maddenin ikinci fıkrası kapsamında satın almakla yükümlü oldukları enerji miktarı için her bir üreticiye yapacağı ödeme tutarını hesaplamak için sırasıyla aşağıdaki işlemleri yapar;</w:t>
      </w:r>
    </w:p>
    <w:p w:rsidR="004C63FC" w:rsidRPr="0033611F" w:rsidRDefault="004C63FC"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a) </w:t>
      </w:r>
      <w:r w:rsidR="00205118">
        <w:rPr>
          <w:rFonts w:eastAsia="Times New Roman"/>
          <w:color w:val="1C283D"/>
          <w:lang w:eastAsia="tr-TR"/>
        </w:rPr>
        <w:t>23 üncü</w:t>
      </w:r>
      <w:r w:rsidRPr="0033611F">
        <w:rPr>
          <w:rFonts w:eastAsia="Times New Roman"/>
          <w:color w:val="1C283D"/>
          <w:lang w:eastAsia="tr-TR"/>
        </w:rPr>
        <w:t xml:space="preserve"> maddenin üçüncü fıkrasına göre her bir üretici için belirlenerek kendisine bildirilen ihtiyaç fazlası üretim miktarını YEK Kanununa ekli I sayılı Cetvelde öngörülen en düşük fiyatla çarparak yapılacak ödemeyi belirler.</w:t>
      </w:r>
    </w:p>
    <w:p w:rsidR="004C63FC" w:rsidRPr="0033611F" w:rsidRDefault="004C63FC" w:rsidP="00613B4A">
      <w:pPr>
        <w:spacing w:line="240" w:lineRule="atLeast"/>
        <w:ind w:firstLine="567"/>
        <w:rPr>
          <w:rFonts w:eastAsia="Times New Roman"/>
          <w:color w:val="1C283D"/>
          <w:lang w:eastAsia="tr-TR"/>
        </w:rPr>
      </w:pPr>
      <w:r w:rsidRPr="0033611F">
        <w:rPr>
          <w:rFonts w:eastAsia="Times New Roman"/>
          <w:color w:val="1C283D"/>
          <w:lang w:eastAsia="tr-TR"/>
        </w:rPr>
        <w:t xml:space="preserve">b) </w:t>
      </w:r>
      <w:r w:rsidR="00205118">
        <w:rPr>
          <w:rFonts w:eastAsia="Times New Roman"/>
          <w:color w:val="1C283D"/>
          <w:lang w:eastAsia="tr-TR"/>
        </w:rPr>
        <w:t>23 üncü</w:t>
      </w:r>
      <w:r w:rsidR="00205118" w:rsidRPr="0033611F">
        <w:rPr>
          <w:rFonts w:eastAsia="Times New Roman"/>
          <w:color w:val="1C283D"/>
          <w:lang w:eastAsia="tr-TR"/>
        </w:rPr>
        <w:t xml:space="preserve"> </w:t>
      </w:r>
      <w:r w:rsidRPr="0033611F">
        <w:rPr>
          <w:rFonts w:eastAsia="Times New Roman"/>
          <w:color w:val="1C283D"/>
          <w:lang w:eastAsia="tr-TR"/>
        </w:rPr>
        <w:t>maddenin üçüncü fıkrası kapsamında kendisine yapılan bildirim tarihini izleyen altı gün içerisinde, Şebekeye verilen ihtiyaç fazlası enerji miktarı ile enerji alımına esas birim fiyatı ilgili kişiye bildirir.</w:t>
      </w:r>
    </w:p>
    <w:p w:rsidR="004C63FC" w:rsidRPr="0033611F" w:rsidRDefault="004C63FC" w:rsidP="00613B4A">
      <w:pPr>
        <w:spacing w:line="240" w:lineRule="atLeast"/>
        <w:ind w:firstLine="567"/>
        <w:rPr>
          <w:rFonts w:eastAsia="Times New Roman"/>
          <w:color w:val="1C283D"/>
          <w:lang w:eastAsia="tr-TR"/>
        </w:rPr>
      </w:pPr>
      <w:r w:rsidRPr="0033611F">
        <w:rPr>
          <w:rFonts w:eastAsia="Times New Roman"/>
          <w:color w:val="1C283D"/>
          <w:lang w:eastAsia="tr-TR"/>
        </w:rPr>
        <w:lastRenderedPageBreak/>
        <w:t>c) İlgili kişi tarafından düzenlenen faturanın görevli tedarik şirketine tebliğ tarihini izleyen on iş günü içerisinde, fatura bedelini ilgili kişinin bildireceği banka hesabına yatırır.</w:t>
      </w:r>
    </w:p>
    <w:p w:rsidR="004C63FC" w:rsidRDefault="004C63FC" w:rsidP="00613B4A">
      <w:pPr>
        <w:spacing w:line="240" w:lineRule="atLeast"/>
        <w:ind w:firstLine="567"/>
        <w:rPr>
          <w:rFonts w:eastAsia="Times New Roman"/>
          <w:color w:val="1C283D"/>
          <w:lang w:eastAsia="tr-TR"/>
        </w:rPr>
      </w:pPr>
      <w:r w:rsidRPr="0033611F">
        <w:rPr>
          <w:rFonts w:eastAsia="Times New Roman"/>
          <w:color w:val="1C283D"/>
          <w:lang w:eastAsia="tr-TR"/>
        </w:rPr>
        <w:t>(4) Görevli tedarik şirketinin, ikinci fıkrada belirlenen istisna dışında, ödemede temerrüde düşmesi halinde 21/7/1953 tarihli ve 6183 sayılı Amme Alacaklarının Tahsil Usulü Hakkında Kanunun 51 inci maddesine göre belirlenen gecikme zammı oranı uygulanır.</w:t>
      </w:r>
    </w:p>
    <w:p w:rsidR="004C63FC" w:rsidRDefault="004C63FC" w:rsidP="00613B4A">
      <w:pPr>
        <w:spacing w:line="240" w:lineRule="atLeast"/>
        <w:ind w:firstLine="567"/>
        <w:rPr>
          <w:rFonts w:eastAsia="Times New Roman"/>
          <w:color w:val="1C283D"/>
          <w:lang w:eastAsia="tr-TR"/>
        </w:rPr>
      </w:pPr>
      <w:r w:rsidRPr="007E31B6">
        <w:rPr>
          <w:rFonts w:eastAsia="Times New Roman"/>
          <w:color w:val="1C283D"/>
          <w:lang w:eastAsia="tr-TR"/>
        </w:rPr>
        <w:t>(5) Görevli tedarik şirketi satın almakla yükümlü olduğu ihtiyaç fazlası enerji miktarın</w:t>
      </w:r>
      <w:r w:rsidR="00CF520C" w:rsidRPr="007E31B6">
        <w:rPr>
          <w:rFonts w:eastAsia="Times New Roman"/>
          <w:color w:val="1C283D"/>
          <w:lang w:eastAsia="tr-TR"/>
        </w:rPr>
        <w:t>a ilişkin yapılacak ödemelerde</w:t>
      </w:r>
      <w:r w:rsidRPr="007E31B6">
        <w:rPr>
          <w:rFonts w:eastAsia="Times New Roman"/>
          <w:color w:val="1C283D"/>
          <w:lang w:eastAsia="tr-TR"/>
        </w:rPr>
        <w:t xml:space="preserve"> enerjinin sisteme verildiği gündeki Türkiye Cumhuriyet Merkez Bankası döviz alış kuru kullanılır.</w:t>
      </w:r>
    </w:p>
    <w:p w:rsidR="007E31B6" w:rsidRDefault="007E31B6" w:rsidP="00613B4A">
      <w:pPr>
        <w:spacing w:line="240" w:lineRule="atLeast"/>
        <w:ind w:firstLine="567"/>
        <w:rPr>
          <w:rFonts w:eastAsia="Times New Roman"/>
          <w:color w:val="1C283D"/>
          <w:lang w:eastAsia="tr-TR"/>
        </w:rPr>
      </w:pPr>
    </w:p>
    <w:p w:rsidR="00CF520C" w:rsidRPr="0033611F" w:rsidRDefault="00CF520C" w:rsidP="00613B4A">
      <w:pPr>
        <w:spacing w:line="240" w:lineRule="atLeast"/>
        <w:ind w:firstLine="567"/>
        <w:rPr>
          <w:rFonts w:eastAsia="Times New Roman"/>
          <w:color w:val="1C283D"/>
          <w:lang w:eastAsia="tr-TR"/>
        </w:rPr>
      </w:pPr>
      <w:r w:rsidRPr="0033611F">
        <w:rPr>
          <w:rFonts w:eastAsia="Times New Roman"/>
          <w:b/>
          <w:bCs/>
          <w:color w:val="1C283D"/>
          <w:lang w:eastAsia="tr-TR"/>
        </w:rPr>
        <w:t>İtirazlar</w:t>
      </w:r>
    </w:p>
    <w:p w:rsidR="00CF520C" w:rsidRPr="0033611F" w:rsidRDefault="00CF520C" w:rsidP="00613B4A">
      <w:pPr>
        <w:spacing w:line="240" w:lineRule="atLeast"/>
        <w:ind w:firstLine="567"/>
        <w:rPr>
          <w:rFonts w:eastAsia="Times New Roman"/>
          <w:color w:val="1C283D"/>
          <w:lang w:eastAsia="tr-TR"/>
        </w:rPr>
      </w:pPr>
      <w:r w:rsidRPr="0033611F">
        <w:rPr>
          <w:rFonts w:eastAsia="Times New Roman"/>
          <w:b/>
          <w:bCs/>
          <w:color w:val="1C283D"/>
          <w:lang w:eastAsia="tr-TR"/>
        </w:rPr>
        <w:t>MADDE 2</w:t>
      </w:r>
      <w:r>
        <w:rPr>
          <w:rFonts w:eastAsia="Times New Roman"/>
          <w:b/>
          <w:bCs/>
          <w:color w:val="1C283D"/>
          <w:lang w:eastAsia="tr-TR"/>
        </w:rPr>
        <w:t>6</w:t>
      </w:r>
      <w:r w:rsidRPr="0033611F">
        <w:rPr>
          <w:rFonts w:eastAsia="Times New Roman"/>
          <w:b/>
          <w:bCs/>
          <w:color w:val="1C283D"/>
          <w:lang w:eastAsia="tr-TR"/>
        </w:rPr>
        <w:t xml:space="preserve"> –</w:t>
      </w:r>
      <w:r w:rsidR="00EF4357">
        <w:rPr>
          <w:rFonts w:eastAsia="Times New Roman"/>
          <w:b/>
          <w:bCs/>
          <w:color w:val="1C283D"/>
          <w:lang w:eastAsia="tr-TR"/>
        </w:rPr>
        <w:t xml:space="preserve"> </w:t>
      </w:r>
      <w:r w:rsidRPr="0033611F">
        <w:rPr>
          <w:rFonts w:eastAsia="Times New Roman"/>
          <w:color w:val="1C283D"/>
          <w:lang w:eastAsia="tr-TR"/>
        </w:rPr>
        <w:t>Bu Yönetmelik kapsamında üretim yapan gerçek ve tüzel kişiler, bu Yönetmeli</w:t>
      </w:r>
      <w:r w:rsidR="00407CB5">
        <w:rPr>
          <w:rFonts w:eastAsia="Times New Roman"/>
          <w:color w:val="1C283D"/>
          <w:lang w:eastAsia="tr-TR"/>
        </w:rPr>
        <w:t>k’</w:t>
      </w:r>
      <w:r w:rsidRPr="0033611F">
        <w:rPr>
          <w:rFonts w:eastAsia="Times New Roman"/>
          <w:color w:val="1C283D"/>
          <w:lang w:eastAsia="tr-TR"/>
        </w:rPr>
        <w:t xml:space="preserve">in </w:t>
      </w:r>
      <w:r>
        <w:rPr>
          <w:rFonts w:eastAsia="Times New Roman"/>
          <w:color w:val="1C283D"/>
          <w:lang w:eastAsia="tr-TR"/>
        </w:rPr>
        <w:t>23</w:t>
      </w:r>
      <w:r w:rsidRPr="0033611F">
        <w:rPr>
          <w:rFonts w:eastAsia="Times New Roman"/>
          <w:color w:val="1C283D"/>
          <w:lang w:eastAsia="tr-TR"/>
        </w:rPr>
        <w:t xml:space="preserve"> </w:t>
      </w:r>
      <w:r>
        <w:rPr>
          <w:rFonts w:eastAsia="Times New Roman"/>
          <w:color w:val="1C283D"/>
          <w:lang w:eastAsia="tr-TR"/>
        </w:rPr>
        <w:t>ü</w:t>
      </w:r>
      <w:r w:rsidRPr="0033611F">
        <w:rPr>
          <w:rFonts w:eastAsia="Times New Roman"/>
          <w:color w:val="1C283D"/>
          <w:lang w:eastAsia="tr-TR"/>
        </w:rPr>
        <w:t>nc</w:t>
      </w:r>
      <w:r>
        <w:rPr>
          <w:rFonts w:eastAsia="Times New Roman"/>
          <w:color w:val="1C283D"/>
          <w:lang w:eastAsia="tr-TR"/>
        </w:rPr>
        <w:t>ü</w:t>
      </w:r>
      <w:r w:rsidRPr="0033611F">
        <w:rPr>
          <w:rFonts w:eastAsia="Times New Roman"/>
          <w:color w:val="1C283D"/>
          <w:lang w:eastAsia="tr-TR"/>
        </w:rPr>
        <w:t xml:space="preserve">, </w:t>
      </w:r>
      <w:r>
        <w:rPr>
          <w:rFonts w:eastAsia="Times New Roman"/>
          <w:color w:val="1C283D"/>
          <w:lang w:eastAsia="tr-TR"/>
        </w:rPr>
        <w:t>24</w:t>
      </w:r>
      <w:r w:rsidRPr="0033611F">
        <w:rPr>
          <w:rFonts w:eastAsia="Times New Roman"/>
          <w:color w:val="1C283D"/>
          <w:lang w:eastAsia="tr-TR"/>
        </w:rPr>
        <w:t xml:space="preserve"> </w:t>
      </w:r>
      <w:r>
        <w:rPr>
          <w:rFonts w:eastAsia="Times New Roman"/>
          <w:color w:val="1C283D"/>
          <w:lang w:eastAsia="tr-TR"/>
        </w:rPr>
        <w:t>ü</w:t>
      </w:r>
      <w:r w:rsidRPr="0033611F">
        <w:rPr>
          <w:rFonts w:eastAsia="Times New Roman"/>
          <w:color w:val="1C283D"/>
          <w:lang w:eastAsia="tr-TR"/>
        </w:rPr>
        <w:t>nc</w:t>
      </w:r>
      <w:r>
        <w:rPr>
          <w:rFonts w:eastAsia="Times New Roman"/>
          <w:color w:val="1C283D"/>
          <w:lang w:eastAsia="tr-TR"/>
        </w:rPr>
        <w:t>ü</w:t>
      </w:r>
      <w:r w:rsidRPr="0033611F">
        <w:rPr>
          <w:rFonts w:eastAsia="Times New Roman"/>
          <w:color w:val="1C283D"/>
          <w:lang w:eastAsia="tr-TR"/>
        </w:rPr>
        <w:t xml:space="preserve"> ve 2</w:t>
      </w:r>
      <w:r>
        <w:rPr>
          <w:rFonts w:eastAsia="Times New Roman"/>
          <w:color w:val="1C283D"/>
          <w:lang w:eastAsia="tr-TR"/>
        </w:rPr>
        <w:t>5</w:t>
      </w:r>
      <w:r w:rsidRPr="0033611F">
        <w:rPr>
          <w:rFonts w:eastAsia="Times New Roman"/>
          <w:color w:val="1C283D"/>
          <w:lang w:eastAsia="tr-TR"/>
        </w:rPr>
        <w:t xml:space="preserve"> </w:t>
      </w:r>
      <w:r>
        <w:rPr>
          <w:rFonts w:eastAsia="Times New Roman"/>
          <w:color w:val="1C283D"/>
          <w:lang w:eastAsia="tr-TR"/>
        </w:rPr>
        <w:t>i</w:t>
      </w:r>
      <w:r w:rsidRPr="0033611F">
        <w:rPr>
          <w:rFonts w:eastAsia="Times New Roman"/>
          <w:color w:val="1C283D"/>
          <w:lang w:eastAsia="tr-TR"/>
        </w:rPr>
        <w:t>nci maddeleri uyarınca görevli tedarik şirketi tarafından yapılan iş ve işlemlere, işlemin kendilerine bildirim tarihinden itibaren üç iş günü içerisinde itiraz edebilir.</w:t>
      </w:r>
    </w:p>
    <w:p w:rsidR="00CF520C" w:rsidRPr="0033611F" w:rsidRDefault="00CF520C" w:rsidP="00613B4A">
      <w:pPr>
        <w:spacing w:line="240" w:lineRule="atLeast"/>
        <w:ind w:firstLine="567"/>
        <w:rPr>
          <w:rFonts w:eastAsia="Times New Roman"/>
          <w:color w:val="1C283D"/>
          <w:lang w:eastAsia="tr-TR"/>
        </w:rPr>
      </w:pPr>
      <w:r w:rsidRPr="0033611F">
        <w:rPr>
          <w:rFonts w:eastAsia="Times New Roman"/>
          <w:color w:val="1C283D"/>
          <w:lang w:eastAsia="tr-TR"/>
        </w:rPr>
        <w:t>(2) Görevli tedarik şirketi, itiraz tarihinden itibaren üç iş günü içerisinde itiraza konu işlemi yeniden inceleyerek gerekmesi halinde düzeltir ve sonucu itiraz sahibine bildirir.</w:t>
      </w:r>
    </w:p>
    <w:p w:rsidR="00CF520C" w:rsidRPr="0033611F" w:rsidRDefault="00CF520C" w:rsidP="00613B4A">
      <w:pPr>
        <w:spacing w:line="240" w:lineRule="atLeast"/>
        <w:ind w:firstLine="567"/>
        <w:rPr>
          <w:rFonts w:eastAsia="Times New Roman"/>
          <w:color w:val="1C283D"/>
          <w:lang w:eastAsia="tr-TR"/>
        </w:rPr>
      </w:pPr>
      <w:r w:rsidRPr="0033611F">
        <w:rPr>
          <w:rFonts w:eastAsia="Times New Roman"/>
          <w:color w:val="1C283D"/>
          <w:lang w:eastAsia="tr-TR"/>
        </w:rPr>
        <w:t>(3) Ödemeye esas miktarların ve bedelin değişmesi halinde fark bir sonraki fatura döneminde düzeltilir.</w:t>
      </w:r>
    </w:p>
    <w:p w:rsidR="00CB53F3" w:rsidRDefault="00CB53F3" w:rsidP="00407CB5"/>
    <w:p w:rsidR="00523665" w:rsidRPr="0033611F" w:rsidRDefault="00523665" w:rsidP="00613B4A">
      <w:pPr>
        <w:spacing w:line="240" w:lineRule="atLeast"/>
        <w:ind w:firstLine="567"/>
        <w:jc w:val="center"/>
        <w:rPr>
          <w:rFonts w:eastAsia="Times New Roman"/>
          <w:color w:val="1C283D"/>
          <w:lang w:eastAsia="tr-TR"/>
        </w:rPr>
      </w:pPr>
      <w:r>
        <w:rPr>
          <w:rFonts w:eastAsia="Times New Roman"/>
          <w:b/>
          <w:bCs/>
          <w:color w:val="1C283D"/>
          <w:lang w:eastAsia="tr-TR"/>
        </w:rPr>
        <w:t>YEDİ</w:t>
      </w:r>
      <w:r w:rsidRPr="0033611F">
        <w:rPr>
          <w:rFonts w:eastAsia="Times New Roman"/>
          <w:b/>
          <w:bCs/>
          <w:color w:val="1C283D"/>
          <w:lang w:eastAsia="tr-TR"/>
        </w:rPr>
        <w:t>NCİ BÖLÜM</w:t>
      </w:r>
    </w:p>
    <w:p w:rsidR="00523665" w:rsidRPr="0033611F" w:rsidRDefault="00523665" w:rsidP="00613B4A">
      <w:pPr>
        <w:spacing w:line="240" w:lineRule="atLeast"/>
        <w:ind w:firstLine="567"/>
        <w:jc w:val="center"/>
        <w:rPr>
          <w:rFonts w:eastAsia="Times New Roman"/>
          <w:color w:val="1C283D"/>
          <w:lang w:eastAsia="tr-TR"/>
        </w:rPr>
      </w:pPr>
      <w:r w:rsidRPr="0033611F">
        <w:rPr>
          <w:rFonts w:eastAsia="Times New Roman"/>
          <w:b/>
          <w:bCs/>
          <w:color w:val="1C283D"/>
          <w:lang w:eastAsia="tr-TR"/>
        </w:rPr>
        <w:t>Çeşitli ve Son Hükümler</w:t>
      </w:r>
    </w:p>
    <w:p w:rsidR="00523665" w:rsidRPr="0033611F" w:rsidRDefault="00523665" w:rsidP="00613B4A">
      <w:pPr>
        <w:spacing w:line="240" w:lineRule="atLeast"/>
        <w:ind w:firstLine="567"/>
        <w:rPr>
          <w:rFonts w:eastAsia="Times New Roman"/>
          <w:color w:val="1C283D"/>
          <w:lang w:eastAsia="tr-TR"/>
        </w:rPr>
      </w:pPr>
    </w:p>
    <w:p w:rsidR="00523665" w:rsidRPr="00123F9F" w:rsidRDefault="00523665" w:rsidP="00613B4A">
      <w:pPr>
        <w:spacing w:line="240" w:lineRule="atLeast"/>
        <w:ind w:firstLine="567"/>
        <w:rPr>
          <w:rFonts w:eastAsia="Times New Roman"/>
          <w:b/>
          <w:color w:val="1C283D"/>
          <w:lang w:eastAsia="tr-TR"/>
        </w:rPr>
      </w:pPr>
      <w:r w:rsidRPr="00123F9F">
        <w:rPr>
          <w:rFonts w:eastAsia="Times New Roman"/>
          <w:b/>
          <w:color w:val="1C283D"/>
          <w:lang w:eastAsia="tr-TR"/>
        </w:rPr>
        <w:t>Tüketim</w:t>
      </w:r>
      <w:r>
        <w:rPr>
          <w:rFonts w:eastAsia="Times New Roman"/>
          <w:b/>
          <w:color w:val="1C283D"/>
          <w:lang w:eastAsia="tr-TR"/>
        </w:rPr>
        <w:t xml:space="preserve"> tesisleri</w:t>
      </w:r>
    </w:p>
    <w:p w:rsidR="00523665" w:rsidRDefault="00523665" w:rsidP="00613B4A">
      <w:pPr>
        <w:spacing w:line="240" w:lineRule="atLeast"/>
        <w:ind w:firstLine="567"/>
        <w:rPr>
          <w:rFonts w:eastAsia="Times New Roman"/>
          <w:color w:val="1C283D"/>
          <w:lang w:eastAsia="tr-TR"/>
        </w:rPr>
      </w:pPr>
      <w:r w:rsidRPr="00123F9F">
        <w:rPr>
          <w:rFonts w:eastAsia="Times New Roman"/>
          <w:b/>
          <w:color w:val="1C283D"/>
          <w:lang w:eastAsia="tr-TR"/>
        </w:rPr>
        <w:t>MADDE 2</w:t>
      </w:r>
      <w:r w:rsidR="00CF520C">
        <w:rPr>
          <w:rFonts w:eastAsia="Times New Roman"/>
          <w:b/>
          <w:color w:val="1C283D"/>
          <w:lang w:eastAsia="tr-TR"/>
        </w:rPr>
        <w:t>7</w:t>
      </w:r>
      <w:r w:rsidRPr="00123F9F">
        <w:rPr>
          <w:rFonts w:eastAsia="Times New Roman"/>
          <w:b/>
          <w:color w:val="1C283D"/>
          <w:lang w:eastAsia="tr-TR"/>
        </w:rPr>
        <w:t xml:space="preserve"> –</w:t>
      </w:r>
      <w:r w:rsidRPr="00D7639C">
        <w:rPr>
          <w:rFonts w:eastAsia="Times New Roman"/>
          <w:color w:val="1C283D"/>
          <w:lang w:eastAsia="tr-TR"/>
        </w:rPr>
        <w:t xml:space="preserve"> (1) </w:t>
      </w:r>
      <w:r w:rsidRPr="00F75DFB">
        <w:rPr>
          <w:rFonts w:eastAsia="Times New Roman"/>
          <w:color w:val="1C283D"/>
          <w:lang w:eastAsia="tr-TR"/>
        </w:rPr>
        <w:t>Lisanssız üretim yapan gerçek ve tüzel kişiler</w:t>
      </w:r>
      <w:r>
        <w:rPr>
          <w:rFonts w:eastAsia="Times New Roman"/>
          <w:color w:val="1C283D"/>
          <w:lang w:eastAsia="tr-TR"/>
        </w:rPr>
        <w:t>in b</w:t>
      </w:r>
      <w:r w:rsidRPr="00D7639C">
        <w:rPr>
          <w:rFonts w:eastAsia="Times New Roman"/>
          <w:color w:val="1C283D"/>
          <w:lang w:eastAsia="tr-TR"/>
        </w:rPr>
        <w:t xml:space="preserve">ir dağıtım bölgesinde kurulu </w:t>
      </w:r>
      <w:r>
        <w:rPr>
          <w:rFonts w:eastAsia="Times New Roman"/>
          <w:color w:val="1C283D"/>
          <w:lang w:eastAsia="tr-TR"/>
        </w:rPr>
        <w:t>üretim tesisinde ürettikleri enerji</w:t>
      </w:r>
      <w:r w:rsidR="00EB5F52">
        <w:rPr>
          <w:rFonts w:eastAsia="Times New Roman"/>
          <w:color w:val="1C283D"/>
          <w:lang w:eastAsia="tr-TR"/>
        </w:rPr>
        <w:t>,</w:t>
      </w:r>
      <w:r>
        <w:rPr>
          <w:rFonts w:eastAsia="Times New Roman"/>
          <w:color w:val="1C283D"/>
          <w:lang w:eastAsia="tr-TR"/>
        </w:rPr>
        <w:t xml:space="preserve"> ancak aynı dağıtım bölgesi içerisinde yer alan </w:t>
      </w:r>
      <w:r w:rsidRPr="00D7639C">
        <w:rPr>
          <w:rFonts w:eastAsia="Times New Roman"/>
          <w:color w:val="1C283D"/>
          <w:lang w:eastAsia="tr-TR"/>
        </w:rPr>
        <w:t>tüketim tesisi ya da tesislerin</w:t>
      </w:r>
      <w:r>
        <w:rPr>
          <w:rFonts w:eastAsia="Times New Roman"/>
          <w:color w:val="1C283D"/>
          <w:lang w:eastAsia="tr-TR"/>
        </w:rPr>
        <w:t>de tüketilebilir.</w:t>
      </w:r>
    </w:p>
    <w:p w:rsidR="00523665" w:rsidRDefault="00523665" w:rsidP="00613B4A">
      <w:pPr>
        <w:spacing w:line="240" w:lineRule="atLeast"/>
        <w:ind w:firstLine="567"/>
        <w:rPr>
          <w:rFonts w:eastAsia="Times New Roman"/>
          <w:color w:val="1C283D"/>
          <w:lang w:eastAsia="tr-TR"/>
        </w:rPr>
      </w:pPr>
      <w:r>
        <w:rPr>
          <w:rFonts w:eastAsia="Times New Roman"/>
          <w:color w:val="1C283D"/>
          <w:lang w:eastAsia="tr-TR"/>
        </w:rPr>
        <w:t xml:space="preserve">(2) </w:t>
      </w:r>
      <w:r w:rsidRPr="00D7639C">
        <w:rPr>
          <w:rFonts w:eastAsia="Times New Roman"/>
          <w:color w:val="1C283D"/>
          <w:lang w:eastAsia="tr-TR"/>
        </w:rPr>
        <w:t>OSB dağıtım</w:t>
      </w:r>
      <w:r>
        <w:rPr>
          <w:rFonts w:eastAsia="Times New Roman"/>
          <w:color w:val="1C283D"/>
          <w:lang w:eastAsia="tr-TR"/>
        </w:rPr>
        <w:t xml:space="preserve"> lisans bölgesi </w:t>
      </w:r>
      <w:r w:rsidRPr="00D7639C">
        <w:rPr>
          <w:rFonts w:eastAsia="Times New Roman"/>
          <w:color w:val="1C283D"/>
          <w:lang w:eastAsia="tr-TR"/>
        </w:rPr>
        <w:t>içindeki</w:t>
      </w:r>
      <w:r>
        <w:rPr>
          <w:rFonts w:eastAsia="Times New Roman"/>
          <w:color w:val="1C283D"/>
          <w:lang w:eastAsia="tr-TR"/>
        </w:rPr>
        <w:t xml:space="preserve"> üretim tesisleri</w:t>
      </w:r>
      <w:r w:rsidR="00AC7D50">
        <w:rPr>
          <w:rFonts w:eastAsia="Times New Roman"/>
          <w:color w:val="1C283D"/>
          <w:lang w:eastAsia="tr-TR"/>
        </w:rPr>
        <w:t>,</w:t>
      </w:r>
      <w:r>
        <w:rPr>
          <w:rFonts w:eastAsia="Times New Roman"/>
          <w:color w:val="1C283D"/>
          <w:lang w:eastAsia="tr-TR"/>
        </w:rPr>
        <w:t xml:space="preserve"> ancak yine OSB dağıtım lisans bölgesi içindeki aynı kişiye ait tüketim tesisleri</w:t>
      </w:r>
      <w:r w:rsidR="00AC7D50">
        <w:rPr>
          <w:rFonts w:eastAsia="Times New Roman"/>
          <w:color w:val="1C283D"/>
          <w:lang w:eastAsia="tr-TR"/>
        </w:rPr>
        <w:t xml:space="preserve"> ile</w:t>
      </w:r>
      <w:r>
        <w:rPr>
          <w:rFonts w:eastAsia="Times New Roman"/>
          <w:color w:val="1C283D"/>
          <w:lang w:eastAsia="tr-TR"/>
        </w:rPr>
        <w:t xml:space="preserve"> ilişkilendirilebilir.</w:t>
      </w:r>
    </w:p>
    <w:p w:rsidR="00523665" w:rsidRDefault="00523665" w:rsidP="008E4389">
      <w:pPr>
        <w:spacing w:line="240" w:lineRule="atLeast"/>
        <w:ind w:firstLine="567"/>
        <w:rPr>
          <w:rFonts w:eastAsia="Times New Roman"/>
          <w:color w:val="1C283D"/>
          <w:lang w:eastAsia="tr-TR"/>
        </w:rPr>
      </w:pPr>
      <w:r>
        <w:rPr>
          <w:rFonts w:eastAsia="Times New Roman"/>
          <w:color w:val="1C283D"/>
          <w:lang w:eastAsia="tr-TR"/>
        </w:rPr>
        <w:t>(3) Aynı tarife grubunda yer almayan birden fazla tüketim tesisi olan ve tüketimlerini birleştiren kişinin</w:t>
      </w:r>
      <w:r w:rsidRPr="00D7639C">
        <w:rPr>
          <w:rFonts w:eastAsia="Times New Roman"/>
          <w:color w:val="1C283D"/>
          <w:lang w:eastAsia="tr-TR"/>
        </w:rPr>
        <w:t xml:space="preserve"> üretiminin tüketimini karşılamadığı zaman dilimi için yapılacak mahsuplaşmada, yapılan üretimin öncelikle tarifesi yüksek olan tüketim noktalarında tüketildiği kabul edilir.</w:t>
      </w:r>
    </w:p>
    <w:p w:rsidR="00523665" w:rsidRDefault="00523665" w:rsidP="008E4389">
      <w:pPr>
        <w:spacing w:line="240" w:lineRule="atLeast"/>
        <w:ind w:firstLine="567"/>
        <w:rPr>
          <w:rFonts w:eastAsia="Times New Roman"/>
          <w:color w:val="1C283D"/>
          <w:lang w:eastAsia="tr-TR"/>
        </w:rPr>
      </w:pPr>
      <w:r w:rsidRPr="008002B1">
        <w:rPr>
          <w:rFonts w:eastAsia="Times New Roman"/>
          <w:color w:val="1C283D"/>
          <w:lang w:eastAsia="tr-TR"/>
        </w:rPr>
        <w:t>(4) Üretim ve tüketim tesisinin aynı ölçüm noktasında yer almadığı durumlarda, üretim tesisinin ekipmanlarının çalışmasına bağlı oluşacak iç tüketim</w:t>
      </w:r>
      <w:r w:rsidR="005F5FFD" w:rsidRPr="008002B1">
        <w:rPr>
          <w:rFonts w:eastAsia="Times New Roman"/>
          <w:color w:val="1C283D"/>
          <w:lang w:eastAsia="tr-TR"/>
        </w:rPr>
        <w:t xml:space="preserve"> miktarı,</w:t>
      </w:r>
      <w:r w:rsidRPr="008002B1">
        <w:rPr>
          <w:rFonts w:eastAsia="Times New Roman"/>
          <w:color w:val="1C283D"/>
          <w:lang w:eastAsia="tr-TR"/>
        </w:rPr>
        <w:t xml:space="preserve"> </w:t>
      </w:r>
      <w:r w:rsidR="008002B1">
        <w:rPr>
          <w:rFonts w:eastAsia="Times New Roman"/>
          <w:color w:val="1C283D"/>
          <w:lang w:eastAsia="tr-TR"/>
        </w:rPr>
        <w:t>25 inci</w:t>
      </w:r>
      <w:r w:rsidRPr="008002B1">
        <w:rPr>
          <w:rFonts w:eastAsia="Times New Roman"/>
          <w:color w:val="1C283D"/>
          <w:lang w:eastAsia="tr-TR"/>
        </w:rPr>
        <w:t xml:space="preserve"> madde uyarınca hesaplanan bedelden düşülmek suretiyle </w:t>
      </w:r>
      <w:r w:rsidR="005F5FFD" w:rsidRPr="008002B1">
        <w:rPr>
          <w:rFonts w:eastAsia="Times New Roman"/>
          <w:color w:val="1C283D"/>
          <w:lang w:eastAsia="tr-TR"/>
        </w:rPr>
        <w:t xml:space="preserve">sanayi tarifesi üzerinden görevli tedarik şirketince </w:t>
      </w:r>
      <w:r w:rsidRPr="008002B1">
        <w:rPr>
          <w:rFonts w:eastAsia="Times New Roman"/>
          <w:color w:val="1C283D"/>
          <w:lang w:eastAsia="tr-TR"/>
        </w:rPr>
        <w:t>tahsil edilir.</w:t>
      </w:r>
    </w:p>
    <w:p w:rsidR="00AC7D50" w:rsidRDefault="00523665" w:rsidP="008E4389">
      <w:pPr>
        <w:spacing w:line="240" w:lineRule="atLeast"/>
        <w:ind w:firstLine="567"/>
        <w:rPr>
          <w:rFonts w:eastAsia="Times New Roman"/>
          <w:color w:val="1C283D"/>
          <w:lang w:eastAsia="tr-TR"/>
        </w:rPr>
      </w:pPr>
      <w:r>
        <w:rPr>
          <w:rFonts w:eastAsia="Times New Roman"/>
          <w:color w:val="1C283D"/>
          <w:lang w:eastAsia="tr-TR"/>
        </w:rPr>
        <w:t>(</w:t>
      </w:r>
      <w:r w:rsidR="005F5FFD">
        <w:rPr>
          <w:rFonts w:eastAsia="Times New Roman"/>
          <w:color w:val="1C283D"/>
          <w:lang w:eastAsia="tr-TR"/>
        </w:rPr>
        <w:t>5</w:t>
      </w:r>
      <w:r>
        <w:rPr>
          <w:rFonts w:eastAsia="Times New Roman"/>
          <w:color w:val="1C283D"/>
          <w:lang w:eastAsia="tr-TR"/>
        </w:rPr>
        <w:t xml:space="preserve">) </w:t>
      </w:r>
      <w:r w:rsidRPr="000D4C54">
        <w:rPr>
          <w:rFonts w:eastAsia="Times New Roman"/>
          <w:color w:val="1C283D"/>
          <w:lang w:eastAsia="tr-TR"/>
        </w:rPr>
        <w:t>Üretim tesisi ile ilişkilendirilen tüketim tesisi veya tesislerine ilişkin aboneliğin değiştirilmek istenmesi halinde, üretim tesisi ile ilişkilendirilecek yeni tüketim tesisi veya tesislerinin bağlantı anlaşmasındaki sözleşme gücü, başvuruya esas bağlantı anlaşmasındaki sözleşme gücünden az olamaz.</w:t>
      </w:r>
      <w:r w:rsidR="008C3B6C">
        <w:rPr>
          <w:rFonts w:eastAsia="Times New Roman"/>
          <w:color w:val="1C283D"/>
          <w:lang w:eastAsia="tr-TR"/>
        </w:rPr>
        <w:t xml:space="preserve"> </w:t>
      </w:r>
      <w:r w:rsidR="008002B1" w:rsidRPr="008002B1">
        <w:rPr>
          <w:rFonts w:eastAsia="Times New Roman"/>
          <w:color w:val="1C283D"/>
          <w:lang w:eastAsia="tr-TR"/>
        </w:rPr>
        <w:t>Tüketim tesisi veya tesislerinin bağlantı anlaşmasındaki sözleşme gücünün başvuruya esas bağlantı anlaşmasındaki sözleşme gücünden az olması halinde ilgili dönemde üretilen enerjinin görevli tedarik şirketi tarafından üretilerek sisteme verilmiş olduğu kabul edilerek bu enerji ile ilgili olarak piyasa işletmecisi ve görevli tedarik şirketi tarafından herhangi bir ödeme yapılmaz ve bu kapsamda sisteme verilen enerji YEKDEM’e bedelsiz katkı olarak dikkate alınır.</w:t>
      </w:r>
    </w:p>
    <w:p w:rsidR="00523665" w:rsidRPr="00931325" w:rsidRDefault="00523665" w:rsidP="00613B4A">
      <w:pPr>
        <w:spacing w:line="240" w:lineRule="atLeast"/>
        <w:ind w:firstLine="567"/>
        <w:rPr>
          <w:rFonts w:eastAsia="Times New Roman"/>
          <w:color w:val="1C283D"/>
          <w:lang w:eastAsia="tr-TR"/>
        </w:rPr>
      </w:pPr>
      <w:r w:rsidRPr="00931325">
        <w:rPr>
          <w:rFonts w:eastAsia="Times New Roman"/>
          <w:color w:val="1C283D"/>
          <w:lang w:eastAsia="tr-TR"/>
        </w:rPr>
        <w:t>(</w:t>
      </w:r>
      <w:r w:rsidR="005F5FFD">
        <w:rPr>
          <w:rFonts w:eastAsia="Times New Roman"/>
          <w:color w:val="1C283D"/>
          <w:lang w:eastAsia="tr-TR"/>
        </w:rPr>
        <w:t>6</w:t>
      </w:r>
      <w:r w:rsidRPr="00931325">
        <w:rPr>
          <w:rFonts w:eastAsia="Times New Roman"/>
          <w:color w:val="1C283D"/>
          <w:lang w:eastAsia="tr-TR"/>
        </w:rPr>
        <w:t>)</w:t>
      </w:r>
      <w:r w:rsidR="005F5FFD" w:rsidRPr="00931325">
        <w:rPr>
          <w:rFonts w:eastAsia="Times New Roman"/>
          <w:color w:val="1C283D"/>
          <w:lang w:eastAsia="tr-TR"/>
        </w:rPr>
        <w:t xml:space="preserve"> </w:t>
      </w:r>
      <w:r w:rsidR="005F5FFD">
        <w:rPr>
          <w:rFonts w:eastAsia="Times New Roman"/>
          <w:color w:val="1C283D"/>
          <w:lang w:eastAsia="tr-TR"/>
        </w:rPr>
        <w:t>14 üncü maddenin altıncı fıkrasının</w:t>
      </w:r>
      <w:r w:rsidRPr="00931325">
        <w:rPr>
          <w:rFonts w:eastAsia="Times New Roman"/>
          <w:color w:val="1C283D"/>
          <w:lang w:eastAsia="tr-TR"/>
        </w:rPr>
        <w:t xml:space="preserve"> (c) bendi kapsamında </w:t>
      </w:r>
      <w:r w:rsidR="00DB3B75">
        <w:rPr>
          <w:rFonts w:eastAsia="Times New Roman"/>
          <w:color w:val="1C283D"/>
          <w:lang w:eastAsia="tr-TR"/>
        </w:rPr>
        <w:t>Bağlantı Anlaşmasına Çağrı Mektubu</w:t>
      </w:r>
      <w:r w:rsidRPr="00931325">
        <w:rPr>
          <w:rFonts w:eastAsia="Times New Roman"/>
          <w:color w:val="1C283D"/>
          <w:lang w:eastAsia="tr-TR"/>
        </w:rPr>
        <w:t xml:space="preserve"> sahibi ve Bağlantı Anlaşması imzalayan kişiler, üretim tesisi ile ilişkilendirilen tüketim tesis veya tesislerine ilişkin aboneliği değiştirmek istemeleri halinde, üretim tesisi ile ilişkilendirilecek yeni tüketim tesis veya tesislerinin yıllık toplam elektrik enerjisi tüketimi, başvuruya esas tüketim miktarından az olamaz.</w:t>
      </w:r>
      <w:r w:rsidR="008C3B6C">
        <w:rPr>
          <w:rFonts w:eastAsia="Times New Roman"/>
          <w:color w:val="1C283D"/>
          <w:lang w:eastAsia="tr-TR"/>
        </w:rPr>
        <w:t xml:space="preserve"> </w:t>
      </w:r>
      <w:r w:rsidR="008002B1" w:rsidRPr="008002B1">
        <w:rPr>
          <w:rFonts w:eastAsia="Times New Roman"/>
          <w:color w:val="1C283D"/>
          <w:lang w:eastAsia="tr-TR"/>
        </w:rPr>
        <w:t xml:space="preserve">Tüketim tesisi veya tesislerinin </w:t>
      </w:r>
      <w:r w:rsidR="008002B1" w:rsidRPr="00931325">
        <w:rPr>
          <w:rFonts w:eastAsia="Times New Roman"/>
          <w:color w:val="1C283D"/>
          <w:lang w:eastAsia="tr-TR"/>
        </w:rPr>
        <w:t xml:space="preserve">yıllık toplam </w:t>
      </w:r>
      <w:r w:rsidR="008002B1" w:rsidRPr="00931325">
        <w:rPr>
          <w:rFonts w:eastAsia="Times New Roman"/>
          <w:color w:val="1C283D"/>
          <w:lang w:eastAsia="tr-TR"/>
        </w:rPr>
        <w:lastRenderedPageBreak/>
        <w:t xml:space="preserve">elektrik enerjisi tüketimi, başvuruya esas tüketim </w:t>
      </w:r>
      <w:r w:rsidR="008002B1">
        <w:rPr>
          <w:rFonts w:eastAsia="Times New Roman"/>
          <w:color w:val="1C283D"/>
          <w:lang w:eastAsia="tr-TR"/>
        </w:rPr>
        <w:t>tesisi veya tesislerinin elektrik tüketiminden</w:t>
      </w:r>
      <w:r w:rsidR="008002B1" w:rsidRPr="008002B1">
        <w:rPr>
          <w:rFonts w:eastAsia="Times New Roman"/>
          <w:color w:val="1C283D"/>
          <w:lang w:eastAsia="tr-TR"/>
        </w:rPr>
        <w:t xml:space="preserve"> az olması halinde ilgili dönemde üretilen enerjinin görevli tedarik şirketi tarafından üretilerek sisteme verilmiş olduğu kabul edilerek bu enerji ile ilgili olarak piyasa işletmecisi ve görevli tedarik şirketi tarafından herhangi bir ödeme yapılmaz ve bu kapsamda sisteme verilen enerji YEKDEM’e bedelsiz katkı olarak dikkate alınır.</w:t>
      </w:r>
    </w:p>
    <w:p w:rsidR="00AC7D50" w:rsidRDefault="00523665" w:rsidP="00613B4A">
      <w:pPr>
        <w:spacing w:line="240" w:lineRule="atLeast"/>
        <w:ind w:firstLine="567"/>
        <w:rPr>
          <w:rFonts w:eastAsia="Times New Roman"/>
          <w:color w:val="1C283D"/>
          <w:lang w:eastAsia="tr-TR"/>
        </w:rPr>
      </w:pPr>
      <w:r w:rsidRPr="009E3B86">
        <w:rPr>
          <w:rFonts w:eastAsia="Times New Roman"/>
          <w:color w:val="1C283D"/>
          <w:lang w:eastAsia="tr-TR"/>
        </w:rPr>
        <w:t>(</w:t>
      </w:r>
      <w:r w:rsidR="005F5FFD" w:rsidRPr="009E3B86">
        <w:rPr>
          <w:rFonts w:eastAsia="Times New Roman"/>
          <w:color w:val="1C283D"/>
          <w:lang w:eastAsia="tr-TR"/>
        </w:rPr>
        <w:t xml:space="preserve">7) </w:t>
      </w:r>
      <w:r w:rsidRPr="009E3B86">
        <w:rPr>
          <w:rFonts w:eastAsia="Times New Roman"/>
          <w:color w:val="1C283D"/>
          <w:lang w:eastAsia="tr-TR"/>
        </w:rPr>
        <w:t xml:space="preserve">Bu Yönetmelik kapsamında </w:t>
      </w:r>
      <w:r w:rsidR="00DB3B75">
        <w:rPr>
          <w:rFonts w:eastAsia="Times New Roman"/>
          <w:color w:val="1C283D"/>
          <w:lang w:eastAsia="tr-TR"/>
        </w:rPr>
        <w:t>Bağlantı Anlaşmasına Çağrı Mektubu</w:t>
      </w:r>
      <w:r w:rsidRPr="009E3B86">
        <w:rPr>
          <w:rFonts w:eastAsia="Times New Roman"/>
          <w:color w:val="1C283D"/>
          <w:lang w:eastAsia="tr-TR"/>
        </w:rPr>
        <w:t xml:space="preserve"> sahibi ve Bağlantı Anlaşması imzalayan gerçek veya tüzel kişiler uhdesindeki üretim tesisi ile ilişkilendirilen tüketim tesisi veya tesislerine ilişkin aboneliğe ait kaçak elektrik enerjisi tüketiminin tespit edilmesi halinde, </w:t>
      </w:r>
      <w:r w:rsidR="00D3261B" w:rsidRPr="009E3B86">
        <w:rPr>
          <w:rFonts w:eastAsia="Times New Roman"/>
          <w:color w:val="1C283D"/>
          <w:lang w:eastAsia="tr-TR"/>
        </w:rPr>
        <w:t xml:space="preserve">ilgili </w:t>
      </w:r>
      <w:r w:rsidR="009E3B86">
        <w:rPr>
          <w:rFonts w:eastAsia="Times New Roman"/>
          <w:color w:val="1C283D"/>
          <w:lang w:eastAsia="tr-TR"/>
        </w:rPr>
        <w:t>döneme</w:t>
      </w:r>
      <w:r w:rsidR="00D3261B" w:rsidRPr="009E3B86">
        <w:rPr>
          <w:rFonts w:eastAsia="Times New Roman"/>
          <w:color w:val="1C283D"/>
          <w:lang w:eastAsia="tr-TR"/>
        </w:rPr>
        <w:t xml:space="preserve"> ilişkin üretilen enerjinin görevli tedarik şirketi tarafından üretilerek sisteme verilmiş olduğu kabul edilerek bu enerji ile ilgili olarak piyasa işletmecisi ve görevli tedarik şirketi tarafından herhangi bir ödeme yapılmaz ve bu kapsamda sisteme verilen enerji YEKDEM’e bedelsiz katkı olarak dikkate alınır.</w:t>
      </w:r>
      <w:r w:rsidRPr="009E3B86">
        <w:rPr>
          <w:rFonts w:eastAsia="Times New Roman"/>
          <w:color w:val="1C283D"/>
          <w:lang w:eastAsia="tr-TR"/>
        </w:rPr>
        <w:t xml:space="preserve"> Tespitin yapılan itirazlar sonucunda niha</w:t>
      </w:r>
      <w:r w:rsidR="005F5FFD" w:rsidRPr="009E3B86">
        <w:rPr>
          <w:rFonts w:eastAsia="Times New Roman"/>
          <w:color w:val="1C283D"/>
          <w:lang w:eastAsia="tr-TR"/>
        </w:rPr>
        <w:t xml:space="preserve">i olarak </w:t>
      </w:r>
      <w:r w:rsidR="009E3B86">
        <w:rPr>
          <w:rFonts w:eastAsia="Times New Roman"/>
          <w:color w:val="1C283D"/>
          <w:lang w:eastAsia="tr-TR"/>
        </w:rPr>
        <w:t>olumsuz neticelendirilmesi</w:t>
      </w:r>
      <w:r w:rsidR="009E3B86" w:rsidRPr="009E3B86">
        <w:rPr>
          <w:rFonts w:eastAsia="Times New Roman"/>
          <w:color w:val="1C283D"/>
          <w:lang w:eastAsia="tr-TR"/>
        </w:rPr>
        <w:t xml:space="preserve"> </w:t>
      </w:r>
      <w:r w:rsidRPr="009E3B86">
        <w:rPr>
          <w:rFonts w:eastAsia="Times New Roman"/>
          <w:color w:val="1C283D"/>
          <w:lang w:eastAsia="tr-TR"/>
        </w:rPr>
        <w:t xml:space="preserve">halinde </w:t>
      </w:r>
      <w:r w:rsidR="005F5FFD" w:rsidRPr="009E3B86">
        <w:rPr>
          <w:rFonts w:eastAsia="Times New Roman"/>
          <w:color w:val="1C283D"/>
          <w:lang w:eastAsia="tr-TR"/>
        </w:rPr>
        <w:t xml:space="preserve">ilgisine göre </w:t>
      </w:r>
      <w:r w:rsidR="00DB3B75">
        <w:rPr>
          <w:rFonts w:eastAsia="Times New Roman"/>
          <w:color w:val="1C283D"/>
          <w:lang w:eastAsia="tr-TR"/>
        </w:rPr>
        <w:t>Bağlantı Anlaşmasına Çağrı Mektubu</w:t>
      </w:r>
      <w:r w:rsidRPr="009E3B86">
        <w:rPr>
          <w:rFonts w:eastAsia="Times New Roman"/>
          <w:color w:val="1C283D"/>
          <w:lang w:eastAsia="tr-TR"/>
        </w:rPr>
        <w:t>, Bağlantı Anlaşması ve Sistem Kullanım Anlaşması iptal edilir.</w:t>
      </w:r>
    </w:p>
    <w:p w:rsidR="00D3261B" w:rsidRDefault="00D3261B" w:rsidP="00613B4A">
      <w:pPr>
        <w:spacing w:line="240" w:lineRule="atLeast"/>
        <w:ind w:firstLine="567"/>
        <w:rPr>
          <w:rFonts w:eastAsia="Times New Roman"/>
          <w:color w:val="1C283D"/>
          <w:lang w:eastAsia="tr-TR"/>
        </w:rPr>
      </w:pPr>
    </w:p>
    <w:p w:rsidR="009E3B86" w:rsidRPr="0033611F" w:rsidRDefault="009E3B86" w:rsidP="00613B4A">
      <w:pPr>
        <w:spacing w:line="240" w:lineRule="atLeast"/>
        <w:ind w:firstLine="567"/>
        <w:rPr>
          <w:rFonts w:eastAsia="Times New Roman"/>
          <w:color w:val="1C283D"/>
          <w:lang w:eastAsia="tr-TR"/>
        </w:rPr>
      </w:pPr>
      <w:r>
        <w:rPr>
          <w:rFonts w:eastAsia="Times New Roman"/>
          <w:b/>
          <w:bCs/>
          <w:color w:val="1C283D"/>
          <w:lang w:eastAsia="tr-TR"/>
        </w:rPr>
        <w:t>T</w:t>
      </w:r>
      <w:r w:rsidRPr="0033611F">
        <w:rPr>
          <w:rFonts w:eastAsia="Times New Roman"/>
          <w:b/>
          <w:bCs/>
          <w:color w:val="1C283D"/>
          <w:lang w:eastAsia="tr-TR"/>
        </w:rPr>
        <w:t>üketim birleştirme</w:t>
      </w:r>
    </w:p>
    <w:p w:rsidR="00D3261B" w:rsidRDefault="00D3261B" w:rsidP="00613B4A">
      <w:pPr>
        <w:spacing w:line="240" w:lineRule="atLeast"/>
        <w:ind w:firstLine="567"/>
        <w:rPr>
          <w:rFonts w:eastAsia="Times New Roman"/>
          <w:color w:val="1C283D"/>
          <w:lang w:eastAsia="tr-TR"/>
        </w:rPr>
      </w:pPr>
      <w:r w:rsidRPr="0033611F">
        <w:rPr>
          <w:rFonts w:eastAsia="Times New Roman"/>
          <w:b/>
          <w:bCs/>
          <w:color w:val="1C283D"/>
          <w:lang w:eastAsia="tr-TR"/>
        </w:rPr>
        <w:t>MADDE 2</w:t>
      </w:r>
      <w:r w:rsidR="00CF520C">
        <w:rPr>
          <w:rFonts w:eastAsia="Times New Roman"/>
          <w:b/>
          <w:bCs/>
          <w:color w:val="1C283D"/>
          <w:lang w:eastAsia="tr-TR"/>
        </w:rPr>
        <w:t>8</w:t>
      </w:r>
      <w:r w:rsidRPr="0033611F">
        <w:rPr>
          <w:rFonts w:eastAsia="Times New Roman"/>
          <w:b/>
          <w:bCs/>
          <w:color w:val="1C283D"/>
          <w:lang w:eastAsia="tr-TR"/>
        </w:rPr>
        <w:t xml:space="preserve"> –</w:t>
      </w:r>
      <w:r w:rsidR="00AC7D50">
        <w:rPr>
          <w:rFonts w:eastAsia="Times New Roman"/>
          <w:b/>
          <w:bCs/>
          <w:color w:val="1C283D"/>
          <w:lang w:eastAsia="tr-TR"/>
        </w:rPr>
        <w:t xml:space="preserve"> </w:t>
      </w:r>
      <w:r w:rsidRPr="0033611F">
        <w:rPr>
          <w:rFonts w:eastAsia="Times New Roman"/>
          <w:color w:val="1C283D"/>
          <w:lang w:eastAsia="tr-TR"/>
        </w:rPr>
        <w:t xml:space="preserve">(1) </w:t>
      </w:r>
      <w:r w:rsidRPr="00D3261B">
        <w:rPr>
          <w:rFonts w:eastAsia="Times New Roman"/>
          <w:color w:val="1C283D"/>
          <w:lang w:eastAsia="tr-TR"/>
        </w:rPr>
        <w:t xml:space="preserve">Aynı tarife grubunda yer alan ve aynı bağlantı noktasına bağlanan veya elektrik enerjisi tüketimleri tek bir ortak sayaç ile ölçülebilen bir veya birden fazla gerçek ve/veya tüzel kişiye ait </w:t>
      </w:r>
      <w:r w:rsidRPr="0033611F">
        <w:rPr>
          <w:rFonts w:eastAsia="Times New Roman"/>
          <w:color w:val="1C283D"/>
          <w:lang w:eastAsia="tr-TR"/>
        </w:rPr>
        <w:t>tesislerde tüketilen elektrik enerjisi için tüketimlerini birleştirerek bu Yönetmelik kapsamında üretim tesisi ya da tesisleri kurabilir. Tüketim birleştirmeye katılan kişilerin her birinin ayrı ayrı tüketim tesisi ya da tesislerinin olması gerekir.</w:t>
      </w:r>
      <w:r>
        <w:rPr>
          <w:rFonts w:eastAsia="Times New Roman"/>
          <w:color w:val="1C283D"/>
          <w:lang w:eastAsia="tr-TR"/>
        </w:rPr>
        <w:t xml:space="preserve"> </w:t>
      </w:r>
      <w:r w:rsidRPr="00D3261B">
        <w:rPr>
          <w:rFonts w:eastAsia="Times New Roman"/>
          <w:color w:val="1C283D"/>
          <w:lang w:eastAsia="tr-TR"/>
        </w:rPr>
        <w:t>İşhanı, alışveriş merkezi ve sanayi sitesi gibi tüketim noktalarında ayrı tüketim tesisi olmayan kişiler tarafından yapılacak tüketim birleştirme başvurularında o ölçüm noktası itibariyle elektrik tüketimi gerçekleştirildiğini tevsik edici bilgi ve belgeler sunulur.</w:t>
      </w:r>
    </w:p>
    <w:p w:rsidR="00D3261B" w:rsidRPr="0033611F" w:rsidRDefault="00D3261B" w:rsidP="00613B4A">
      <w:pPr>
        <w:spacing w:line="240" w:lineRule="atLeast"/>
        <w:ind w:firstLine="567"/>
        <w:rPr>
          <w:rFonts w:eastAsia="Times New Roman"/>
          <w:color w:val="1C283D"/>
          <w:lang w:eastAsia="tr-TR"/>
        </w:rPr>
      </w:pPr>
      <w:r w:rsidRPr="009365D5">
        <w:rPr>
          <w:rFonts w:eastAsia="Times New Roman"/>
          <w:color w:val="1C283D"/>
          <w:lang w:eastAsia="tr-TR"/>
        </w:rPr>
        <w:t>(</w:t>
      </w:r>
      <w:r>
        <w:rPr>
          <w:rFonts w:eastAsia="Times New Roman"/>
          <w:color w:val="1C283D"/>
          <w:lang w:eastAsia="tr-TR"/>
        </w:rPr>
        <w:t>2</w:t>
      </w:r>
      <w:r w:rsidRPr="009365D5">
        <w:rPr>
          <w:rFonts w:eastAsia="Times New Roman"/>
          <w:color w:val="1C283D"/>
          <w:lang w:eastAsia="tr-TR"/>
        </w:rPr>
        <w:t>) Tüketim birleştirme İlgili Şebeke İşletmecisine yazılı bir başvuru ile yapılır. Yazılı başvuru ekinde tüketimi birleştirilen tesislerin sahipleri, abonelik bilgileri, yıllık tüketim verileri İlgili Şebeke İşletmecisine sunulur.</w:t>
      </w:r>
    </w:p>
    <w:p w:rsidR="00D3261B" w:rsidRPr="0033611F" w:rsidRDefault="00D3261B" w:rsidP="002D3B0B">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 xml:space="preserve">) Tüketimini birleştiren gerçek ve/veya tüzel kişiler, bu Yönetmelik hükümlerinden yararlanmak amacıyla aralarından bir kişiyi </w:t>
      </w:r>
      <w:r w:rsidRPr="00D3261B">
        <w:rPr>
          <w:rFonts w:eastAsia="Times New Roman"/>
          <w:color w:val="1C283D"/>
          <w:lang w:eastAsia="tr-TR"/>
        </w:rPr>
        <w:t>ilgili şebeke işletmecisine sunacakları vekaletname ile yetkilendirir.</w:t>
      </w:r>
    </w:p>
    <w:p w:rsidR="00D3261B" w:rsidRDefault="00D3261B" w:rsidP="002D3B0B">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4</w:t>
      </w:r>
      <w:r w:rsidRPr="0033611F">
        <w:rPr>
          <w:rFonts w:eastAsia="Times New Roman"/>
          <w:color w:val="1C283D"/>
          <w:lang w:eastAsia="tr-TR"/>
        </w:rPr>
        <w:t>) Bu Yönetmeli</w:t>
      </w:r>
      <w:r w:rsidR="00407CB5">
        <w:rPr>
          <w:rFonts w:eastAsia="Times New Roman"/>
          <w:color w:val="1C283D"/>
          <w:lang w:eastAsia="tr-TR"/>
        </w:rPr>
        <w:t>k’</w:t>
      </w:r>
      <w:r w:rsidRPr="0033611F">
        <w:rPr>
          <w:rFonts w:eastAsia="Times New Roman"/>
          <w:color w:val="1C283D"/>
          <w:lang w:eastAsia="tr-TR"/>
        </w:rPr>
        <w:t>in uygulanması amacıyla, tüketimini birleştiren gerçek ve/veya tüzel kişilerin tüketim tesislerinde tüketilen elektrik enerjisi aralarından yetkilendirecekleri kişinin elektrik enerjisi tüketimi ve bu Yönetmelik kapsamında kurulacak üretim tesisinde ya da tesislerinde üretilecek elektrik enerjisi aralarından yetkilendirecekleri kişinin elektrik enerjisi üretimi sayılır. Bu Yönetmelik hükümlerinin uygulanması amacıyla yapılacak iş ve işlemler, yetkilendirilen kişi nam ve hesabına yapılır. Görevli tedarik şirketi ile İlgili Şebeke İşletmecisi iş ve işlemlerinde yetkilendirilmiş kişiyi muhatap alır.</w:t>
      </w:r>
    </w:p>
    <w:p w:rsidR="00D3261B" w:rsidRPr="0033611F" w:rsidRDefault="00D3261B" w:rsidP="00871315">
      <w:pPr>
        <w:spacing w:line="240" w:lineRule="atLeast"/>
        <w:ind w:firstLine="567"/>
        <w:rPr>
          <w:rFonts w:eastAsia="Times New Roman"/>
          <w:color w:val="1C283D"/>
          <w:lang w:eastAsia="tr-TR"/>
        </w:rPr>
      </w:pPr>
      <w:r w:rsidRPr="00D659E2">
        <w:rPr>
          <w:rFonts w:eastAsia="Times New Roman"/>
          <w:color w:val="1C283D"/>
          <w:lang w:eastAsia="tr-TR"/>
        </w:rPr>
        <w:t>(</w:t>
      </w:r>
      <w:r>
        <w:rPr>
          <w:rFonts w:eastAsia="Times New Roman"/>
          <w:color w:val="1C283D"/>
          <w:lang w:eastAsia="tr-TR"/>
        </w:rPr>
        <w:t>5</w:t>
      </w:r>
      <w:r w:rsidRPr="00D659E2">
        <w:rPr>
          <w:rFonts w:eastAsia="Times New Roman"/>
          <w:color w:val="1C283D"/>
          <w:lang w:eastAsia="tr-TR"/>
        </w:rPr>
        <w:t xml:space="preserve">) Başka bir kişinin tüketim birleştirenlere katılabilmesi veya tüketim birleştiren mevcut bir kişinin tüketim birleştirmeden ayrılması, ancak her ayın ilk gününden itibaren başlamak kaydıyla mümkündür. Bu durumda tüketimini mevcut bir tüketim birleştirme uygulamasına katmak isteyen kişilere ilişkin başvuruların, yetkili kişi tarafından katılımın başlayacağı aydan bir önceki ayın onbeşine kadar, tüketimini mevcut bir tüketim birleştirme uygulamasından çıkarmak isteyenlere ilişkin başvurunun ise yetkili kişi tarafından ayrılmanın başlayacağı aydan bir önceki ayın onbeşine kadar İlgili Şebeke İşletmecisine ulaştırılması gerekir. </w:t>
      </w:r>
      <w:r w:rsidRPr="00D3261B">
        <w:rPr>
          <w:rFonts w:eastAsia="Times New Roman"/>
          <w:color w:val="1C283D"/>
          <w:lang w:eastAsia="tr-TR"/>
        </w:rPr>
        <w:t>Bu fıkra hükmünün uygulanması çerçevesinde, tüketim birleştirmeye katılıma veya tüketim birleştirmeden ayrılma işlemleri kapsamında</w:t>
      </w:r>
      <w:r>
        <w:rPr>
          <w:rFonts w:eastAsia="Times New Roman"/>
          <w:color w:val="1C283D"/>
          <w:lang w:eastAsia="tr-TR"/>
        </w:rPr>
        <w:t xml:space="preserve"> </w:t>
      </w:r>
      <w:r w:rsidRPr="00D3261B">
        <w:rPr>
          <w:rFonts w:eastAsia="Times New Roman"/>
          <w:color w:val="1C283D"/>
          <w:lang w:eastAsia="tr-TR"/>
        </w:rPr>
        <w:t>aynı dilekçe ile yapılacak talepler için</w:t>
      </w:r>
      <w:r w:rsidRPr="00D3261B">
        <w:rPr>
          <w:rFonts w:eastAsia="Times New Roman"/>
          <w:strike/>
          <w:color w:val="1C283D"/>
          <w:lang w:eastAsia="tr-TR"/>
        </w:rPr>
        <w:t xml:space="preserve"> </w:t>
      </w:r>
      <w:r w:rsidRPr="00D3261B">
        <w:rPr>
          <w:rFonts w:eastAsia="Times New Roman"/>
          <w:color w:val="1C283D"/>
          <w:lang w:eastAsia="tr-TR"/>
        </w:rPr>
        <w:t>Yönetmeli</w:t>
      </w:r>
      <w:r w:rsidR="00407CB5">
        <w:rPr>
          <w:rFonts w:eastAsia="Times New Roman"/>
          <w:color w:val="1C283D"/>
          <w:lang w:eastAsia="tr-TR"/>
        </w:rPr>
        <w:t>k’</w:t>
      </w:r>
      <w:r w:rsidRPr="00D3261B">
        <w:rPr>
          <w:rFonts w:eastAsia="Times New Roman"/>
          <w:color w:val="1C283D"/>
          <w:lang w:eastAsia="tr-TR"/>
        </w:rPr>
        <w:t xml:space="preserve">in </w:t>
      </w:r>
      <w:r w:rsidR="009E3B86">
        <w:rPr>
          <w:rFonts w:eastAsia="Times New Roman"/>
          <w:color w:val="1C283D"/>
          <w:lang w:eastAsia="tr-TR"/>
        </w:rPr>
        <w:t>35 inci</w:t>
      </w:r>
      <w:r>
        <w:rPr>
          <w:rFonts w:eastAsia="Times New Roman"/>
          <w:color w:val="1C283D"/>
          <w:lang w:eastAsia="tr-TR"/>
        </w:rPr>
        <w:t xml:space="preserve"> maddesinde</w:t>
      </w:r>
      <w:r w:rsidRPr="00D3261B">
        <w:rPr>
          <w:rFonts w:eastAsia="Times New Roman"/>
          <w:color w:val="1C283D"/>
          <w:lang w:eastAsia="tr-TR"/>
        </w:rPr>
        <w:t xml:space="preserve"> öngörülen başvuru bedeli İlgili Şebeke İşletmecisine ödenir.</w:t>
      </w:r>
    </w:p>
    <w:p w:rsidR="009E78BC" w:rsidRPr="0033611F" w:rsidRDefault="00D3261B" w:rsidP="00871315">
      <w:pPr>
        <w:spacing w:line="240" w:lineRule="atLeast"/>
        <w:ind w:firstLine="567"/>
        <w:rPr>
          <w:rFonts w:eastAsia="Times New Roman"/>
          <w:color w:val="1C283D"/>
          <w:lang w:eastAsia="tr-TR"/>
        </w:rPr>
      </w:pPr>
      <w:r w:rsidRPr="000F7DDE">
        <w:rPr>
          <w:rFonts w:eastAsia="Times New Roman"/>
          <w:color w:val="1C283D"/>
          <w:lang w:eastAsia="tr-TR"/>
        </w:rPr>
        <w:t xml:space="preserve">(6) Bu Yönetmelik kapsamında tüketimini birleştiren kişiler, bu birleştirmeden kaynaklanan her türlü anlaşmazlığı kendi aralarında çözerler. Hiçbir anlaşmazlık İlgili Şebeke İşletmecisi ve/veya görevli tedarik şirketine yöneltilemez. Bu maddenin diğer hükümlerinin </w:t>
      </w:r>
      <w:r w:rsidRPr="000F7DDE">
        <w:rPr>
          <w:rFonts w:eastAsia="Times New Roman"/>
          <w:color w:val="1C283D"/>
          <w:lang w:eastAsia="tr-TR"/>
        </w:rPr>
        <w:lastRenderedPageBreak/>
        <w:t xml:space="preserve">uygulanmasında sorun oluştuğunda </w:t>
      </w:r>
      <w:r w:rsidR="00506E6C" w:rsidRPr="000F7DDE">
        <w:rPr>
          <w:rFonts w:eastAsia="Times New Roman"/>
          <w:color w:val="1C283D"/>
          <w:lang w:eastAsia="tr-TR"/>
        </w:rPr>
        <w:t>ilgili ay veya aylara ilişkin üretilen enerjinin görevli tedarik şirketi tarafından üretilerek sisteme verilmiş olduğu kabul edilerek bu enerji ile ilgili olarak piyasa işletmecisi ve görevli tedarik şirketi tarafından herhangi bir ödeme yapılmaz ve bu kapsamda sisteme verilen enerji YEKDEM’e bedelsiz katkı olarak dikkate alınır.</w:t>
      </w:r>
      <w:r w:rsidR="00506E6C" w:rsidRPr="00506E6C">
        <w:rPr>
          <w:rFonts w:eastAsia="Times New Roman"/>
          <w:color w:val="1C283D"/>
          <w:lang w:eastAsia="tr-TR"/>
        </w:rPr>
        <w:t xml:space="preserve"> </w:t>
      </w:r>
      <w:r>
        <w:rPr>
          <w:rFonts w:eastAsia="Times New Roman"/>
          <w:color w:val="1C283D"/>
          <w:lang w:eastAsia="tr-TR"/>
        </w:rPr>
        <w:t xml:space="preserve"> </w:t>
      </w:r>
    </w:p>
    <w:p w:rsidR="00D3261B" w:rsidRPr="0033611F" w:rsidRDefault="00D3261B" w:rsidP="00871315">
      <w:pPr>
        <w:spacing w:line="240" w:lineRule="atLeast"/>
        <w:ind w:firstLine="567"/>
        <w:rPr>
          <w:rFonts w:eastAsia="Times New Roman"/>
          <w:color w:val="1C283D"/>
          <w:lang w:eastAsia="tr-TR"/>
        </w:rPr>
      </w:pPr>
      <w:r w:rsidRPr="0033611F">
        <w:rPr>
          <w:rFonts w:eastAsia="Times New Roman"/>
          <w:color w:val="1C283D"/>
          <w:lang w:eastAsia="tr-TR"/>
        </w:rPr>
        <w:t>(</w:t>
      </w:r>
      <w:r w:rsidR="00506E6C">
        <w:rPr>
          <w:rFonts w:eastAsia="Times New Roman"/>
          <w:color w:val="1C283D"/>
          <w:lang w:eastAsia="tr-TR"/>
        </w:rPr>
        <w:t>7</w:t>
      </w:r>
      <w:r w:rsidRPr="0033611F">
        <w:rPr>
          <w:rFonts w:eastAsia="Times New Roman"/>
          <w:color w:val="1C283D"/>
          <w:lang w:eastAsia="tr-TR"/>
        </w:rPr>
        <w:t>) 3/5/1985 tarihli ve 3194 sayılı İmar Kanununa göre tek bir inşaat ruhsatı kapsamında yapılan yapılarda, onaylı imar projesi üzerinden tüketim birleştirme hükümleri çerçevesinde tüketim birleştirmesi yapılabilir.</w:t>
      </w:r>
    </w:p>
    <w:p w:rsidR="00D3261B" w:rsidRDefault="00D3261B" w:rsidP="00871315">
      <w:pPr>
        <w:spacing w:line="240" w:lineRule="atLeast"/>
        <w:ind w:firstLine="567"/>
        <w:rPr>
          <w:rFonts w:eastAsia="Times New Roman"/>
          <w:color w:val="1C283D"/>
          <w:lang w:eastAsia="tr-TR"/>
        </w:rPr>
      </w:pPr>
      <w:r w:rsidRPr="0033611F">
        <w:rPr>
          <w:rFonts w:eastAsia="Times New Roman"/>
          <w:color w:val="1C283D"/>
          <w:lang w:eastAsia="tr-TR"/>
        </w:rPr>
        <w:t>(</w:t>
      </w:r>
      <w:r w:rsidR="00506E6C">
        <w:rPr>
          <w:rFonts w:eastAsia="Times New Roman"/>
          <w:color w:val="1C283D"/>
          <w:lang w:eastAsia="tr-TR"/>
        </w:rPr>
        <w:t>8</w:t>
      </w:r>
      <w:r w:rsidRPr="0033611F">
        <w:rPr>
          <w:rFonts w:eastAsia="Times New Roman"/>
          <w:color w:val="1C283D"/>
          <w:lang w:eastAsia="tr-TR"/>
        </w:rPr>
        <w:t>) İhtiyacı karşılanacak tüketim tesisinin, en geç ilgili üretim tesisinin geçici kabulünün yapıldığı tarih itibariyle enerji tüketiyor olması zorunludur.</w:t>
      </w:r>
    </w:p>
    <w:p w:rsidR="00D3261B" w:rsidRDefault="00D3261B" w:rsidP="00871315">
      <w:pPr>
        <w:spacing w:line="240" w:lineRule="atLeast"/>
        <w:ind w:firstLine="567"/>
        <w:rPr>
          <w:rFonts w:eastAsia="Times New Roman"/>
          <w:color w:val="1C283D"/>
          <w:lang w:eastAsia="tr-TR"/>
        </w:rPr>
      </w:pPr>
      <w:r w:rsidRPr="009365D5">
        <w:rPr>
          <w:rFonts w:eastAsia="Times New Roman"/>
          <w:color w:val="1C283D"/>
          <w:lang w:eastAsia="tr-TR"/>
        </w:rPr>
        <w:t>(</w:t>
      </w:r>
      <w:r w:rsidR="00506E6C">
        <w:rPr>
          <w:rFonts w:eastAsia="Times New Roman"/>
          <w:color w:val="1C283D"/>
          <w:lang w:eastAsia="tr-TR"/>
        </w:rPr>
        <w:t>9</w:t>
      </w:r>
      <w:r w:rsidRPr="009365D5">
        <w:rPr>
          <w:rFonts w:eastAsia="Times New Roman"/>
          <w:color w:val="1C283D"/>
          <w:lang w:eastAsia="tr-TR"/>
        </w:rPr>
        <w:t>) Bir tüketim tesisi, aynı zaman diliminde birden fazla tüketim bi</w:t>
      </w:r>
      <w:r>
        <w:rPr>
          <w:rFonts w:eastAsia="Times New Roman"/>
          <w:color w:val="1C283D"/>
          <w:lang w:eastAsia="tr-TR"/>
        </w:rPr>
        <w:t>rleştirme kapsamında yer alama</w:t>
      </w:r>
      <w:r w:rsidRPr="00506E6C">
        <w:rPr>
          <w:rFonts w:eastAsia="Times New Roman"/>
          <w:color w:val="1C283D"/>
          <w:lang w:eastAsia="tr-TR"/>
        </w:rPr>
        <w:t>z ya da münhasıran başka bir üretim tesisi ile ilişkilendirilemez.</w:t>
      </w:r>
    </w:p>
    <w:p w:rsidR="00D3261B" w:rsidRDefault="00D3261B" w:rsidP="00871315">
      <w:pPr>
        <w:spacing w:line="240" w:lineRule="atLeast"/>
        <w:ind w:firstLine="567"/>
        <w:rPr>
          <w:rFonts w:eastAsia="Times New Roman"/>
          <w:color w:val="1C283D"/>
          <w:lang w:eastAsia="tr-TR"/>
        </w:rPr>
      </w:pPr>
      <w:r w:rsidRPr="00F75DFB">
        <w:rPr>
          <w:rFonts w:eastAsia="Times New Roman"/>
          <w:color w:val="1C283D"/>
          <w:lang w:eastAsia="tr-TR"/>
        </w:rPr>
        <w:t>(1</w:t>
      </w:r>
      <w:r w:rsidR="00506E6C">
        <w:rPr>
          <w:rFonts w:eastAsia="Times New Roman"/>
          <w:color w:val="1C283D"/>
          <w:lang w:eastAsia="tr-TR"/>
        </w:rPr>
        <w:t>0</w:t>
      </w:r>
      <w:r w:rsidRPr="00F75DFB">
        <w:rPr>
          <w:rFonts w:eastAsia="Times New Roman"/>
          <w:color w:val="1C283D"/>
          <w:lang w:eastAsia="tr-TR"/>
        </w:rPr>
        <w:t>) Tüketim birleştirmeye katılan tüm tüketiciler, ilave elektrik enerjisi alımlarını ancak tek tedarikçiden temin edebilirler.</w:t>
      </w:r>
    </w:p>
    <w:p w:rsidR="0018427D" w:rsidRPr="009365D5" w:rsidRDefault="00D3261B" w:rsidP="00871315">
      <w:pPr>
        <w:spacing w:line="240" w:lineRule="atLeast"/>
        <w:ind w:firstLine="567"/>
        <w:rPr>
          <w:rFonts w:eastAsia="Times New Roman"/>
          <w:color w:val="1C283D"/>
          <w:lang w:eastAsia="tr-TR"/>
        </w:rPr>
      </w:pPr>
      <w:r w:rsidRPr="000F7DDE">
        <w:rPr>
          <w:rFonts w:eastAsia="Times New Roman"/>
          <w:color w:val="1C283D"/>
          <w:lang w:eastAsia="tr-TR"/>
        </w:rPr>
        <w:t xml:space="preserve">(11) </w:t>
      </w:r>
      <w:r w:rsidR="00506E6C" w:rsidRPr="000F7DDE">
        <w:rPr>
          <w:rFonts w:eastAsia="Times New Roman"/>
          <w:color w:val="1C283D"/>
          <w:lang w:eastAsia="tr-TR"/>
        </w:rPr>
        <w:t>1163 sayılı Kooperatifler Kanunu kapsamında kurulan yenilenebilir enerji üretim kooperatifleri vasıtasıyla kurulan üretim tesislerinde kooperatif tüzel kişisi</w:t>
      </w:r>
      <w:r w:rsidR="003764F1" w:rsidRPr="000F7DDE">
        <w:rPr>
          <w:rFonts w:eastAsia="Times New Roman"/>
          <w:color w:val="1C283D"/>
          <w:lang w:eastAsia="tr-TR"/>
        </w:rPr>
        <w:t xml:space="preserve"> üçüncü fıkra kapsamında</w:t>
      </w:r>
      <w:r w:rsidR="00506E6C" w:rsidRPr="000F7DDE">
        <w:rPr>
          <w:rFonts w:eastAsia="Times New Roman"/>
          <w:color w:val="1C283D"/>
          <w:lang w:eastAsia="tr-TR"/>
        </w:rPr>
        <w:t xml:space="preserve"> tüketim tesisi olmaksızın yetkilendirilebilir.</w:t>
      </w:r>
    </w:p>
    <w:p w:rsidR="00D3261B" w:rsidRDefault="00D3261B" w:rsidP="00871315">
      <w:pPr>
        <w:spacing w:line="240" w:lineRule="atLeast"/>
        <w:ind w:firstLine="567"/>
        <w:rPr>
          <w:rFonts w:eastAsia="Times New Roman"/>
          <w:color w:val="1C283D"/>
          <w:lang w:eastAsia="tr-TR"/>
        </w:rPr>
      </w:pPr>
      <w:r w:rsidRPr="0033611F">
        <w:rPr>
          <w:rFonts w:eastAsia="Times New Roman"/>
          <w:color w:val="1C283D"/>
          <w:lang w:eastAsia="tr-TR"/>
        </w:rPr>
        <w:t>(</w:t>
      </w:r>
      <w:r w:rsidR="00506E6C">
        <w:rPr>
          <w:rFonts w:eastAsia="Times New Roman"/>
          <w:color w:val="1C283D"/>
          <w:lang w:eastAsia="tr-TR"/>
        </w:rPr>
        <w:t>12</w:t>
      </w:r>
      <w:r w:rsidRPr="0033611F">
        <w:rPr>
          <w:rFonts w:eastAsia="Times New Roman"/>
          <w:color w:val="1C283D"/>
          <w:lang w:eastAsia="tr-TR"/>
        </w:rPr>
        <w:t>)</w:t>
      </w:r>
      <w:r w:rsidR="00506E6C" w:rsidRPr="0033611F">
        <w:rPr>
          <w:rFonts w:eastAsia="Times New Roman"/>
          <w:color w:val="1C283D"/>
          <w:lang w:eastAsia="tr-TR"/>
        </w:rPr>
        <w:t xml:space="preserve"> </w:t>
      </w:r>
      <w:r w:rsidRPr="0033611F">
        <w:rPr>
          <w:rFonts w:eastAsia="Times New Roman"/>
          <w:color w:val="1C283D"/>
          <w:lang w:eastAsia="tr-TR"/>
        </w:rPr>
        <w:t>Tüketim birleştirme için birinci fıkrada yer alan aynı bağlantı noktasına bağlı olma veya elektrik enerjisi tüketimlerinin tek bir ortak sayaç ile ölçülebilmesi şartı; organize sanayi bölgeleri tüzel kişilikleri ile katılımcıları, 24/4/1969 tarihli ve 1163 sayılı Kooperatifler Kanunu kapsamında kurulan yenilenebilir enerji üretim kooperatifleri vasıtasıyla kurulan tesisler için yapılan tüketim birleştirme ve DSİ’ye ait sulama tesislerini devir alan sulama birliklerinin, belediyelerin, köylere hizmet götürme birliklerinin DSİ ile oluşturduğu tüketim birleştirmeleri için aranmaz.</w:t>
      </w:r>
    </w:p>
    <w:p w:rsidR="00D3261B" w:rsidRDefault="00D3261B" w:rsidP="00871315">
      <w:pPr>
        <w:spacing w:line="240" w:lineRule="atLeast"/>
        <w:ind w:firstLine="567"/>
        <w:rPr>
          <w:rFonts w:eastAsia="Times New Roman"/>
          <w:color w:val="1C283D"/>
          <w:lang w:eastAsia="tr-TR"/>
        </w:rPr>
      </w:pPr>
      <w:r w:rsidRPr="000E40F4">
        <w:rPr>
          <w:rFonts w:eastAsia="Times New Roman"/>
          <w:color w:val="1C283D"/>
          <w:lang w:eastAsia="tr-TR"/>
        </w:rPr>
        <w:t>(</w:t>
      </w:r>
      <w:r w:rsidR="003764F1">
        <w:rPr>
          <w:rFonts w:eastAsia="Times New Roman"/>
          <w:color w:val="1C283D"/>
          <w:lang w:eastAsia="tr-TR"/>
        </w:rPr>
        <w:t>13</w:t>
      </w:r>
      <w:r w:rsidRPr="000E40F4">
        <w:rPr>
          <w:rFonts w:eastAsia="Times New Roman"/>
          <w:color w:val="1C283D"/>
          <w:lang w:eastAsia="tr-TR"/>
        </w:rPr>
        <w:t>) Tüketimi birleştirilecek tesislerin, üretim tesisinin kurulacağı dağıtım bölgesi içinde olması zorunludur.</w:t>
      </w:r>
    </w:p>
    <w:p w:rsidR="00D3261B" w:rsidRDefault="00D3261B" w:rsidP="00407CB5"/>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Denetim</w:t>
      </w:r>
    </w:p>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sidR="00CF520C">
        <w:rPr>
          <w:rFonts w:eastAsia="Times New Roman"/>
          <w:b/>
          <w:bCs/>
          <w:color w:val="1C283D"/>
          <w:lang w:eastAsia="tr-TR"/>
        </w:rPr>
        <w:t>29</w:t>
      </w:r>
      <w:r w:rsidRPr="0033611F">
        <w:rPr>
          <w:rFonts w:eastAsia="Times New Roman"/>
          <w:b/>
          <w:bCs/>
          <w:color w:val="1C283D"/>
          <w:lang w:eastAsia="tr-TR"/>
        </w:rPr>
        <w:t xml:space="preserve"> –</w:t>
      </w:r>
      <w:r w:rsidR="002539CC">
        <w:rPr>
          <w:rFonts w:eastAsia="Times New Roman"/>
          <w:b/>
          <w:bCs/>
          <w:color w:val="1C283D"/>
          <w:lang w:eastAsia="tr-TR"/>
        </w:rPr>
        <w:t xml:space="preserve"> </w:t>
      </w:r>
      <w:r w:rsidRPr="0033611F">
        <w:rPr>
          <w:rFonts w:eastAsia="Times New Roman"/>
          <w:color w:val="1C283D"/>
          <w:lang w:eastAsia="tr-TR"/>
        </w:rPr>
        <w:t xml:space="preserve">(1) Bu Yönetmelik kapsamında lisanssız faaliyet gösteren gerçek veya tüzel kişilerin bu Yönetmelik kapsamındaki faaliyetlerinin inceleme ve denetimi ilgisine göre İlgili Şebeke İşletmecisi ve/veya görevli tedarik şirketi tarafından </w:t>
      </w:r>
      <w:r>
        <w:rPr>
          <w:rFonts w:eastAsia="Times New Roman"/>
          <w:color w:val="1C283D"/>
          <w:lang w:eastAsia="tr-TR"/>
        </w:rPr>
        <w:t>hazırlanan raporlar vasıtasıyla Kurum tarafından yapılır</w:t>
      </w:r>
      <w:r w:rsidRPr="0033611F">
        <w:rPr>
          <w:rFonts w:eastAsia="Times New Roman"/>
          <w:color w:val="1C283D"/>
          <w:lang w:eastAsia="tr-TR"/>
        </w:rPr>
        <w:t>.</w:t>
      </w:r>
    </w:p>
    <w:p w:rsidR="00B6048B" w:rsidRPr="00407CB5" w:rsidRDefault="00B6048B" w:rsidP="002D3B0B">
      <w:pPr>
        <w:spacing w:line="240" w:lineRule="atLeast"/>
        <w:ind w:firstLine="567"/>
        <w:rPr>
          <w:rFonts w:eastAsia="Times New Roman"/>
          <w:bCs/>
          <w:color w:val="1C283D"/>
          <w:lang w:eastAsia="tr-TR"/>
        </w:rPr>
      </w:pPr>
    </w:p>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Kamulaştırma</w:t>
      </w:r>
    </w:p>
    <w:p w:rsidR="00B6048B"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3</w:t>
      </w:r>
      <w:r w:rsidR="00CF520C">
        <w:rPr>
          <w:rFonts w:eastAsia="Times New Roman"/>
          <w:b/>
          <w:bCs/>
          <w:color w:val="1C283D"/>
          <w:lang w:eastAsia="tr-TR"/>
        </w:rPr>
        <w:t>0</w:t>
      </w:r>
      <w:r w:rsidRPr="0033611F">
        <w:rPr>
          <w:rFonts w:eastAsia="Times New Roman"/>
          <w:b/>
          <w:bCs/>
          <w:color w:val="1C283D"/>
          <w:lang w:eastAsia="tr-TR"/>
        </w:rPr>
        <w:t xml:space="preserve"> –</w:t>
      </w:r>
      <w:r w:rsidR="002539CC">
        <w:rPr>
          <w:rFonts w:eastAsia="Times New Roman"/>
          <w:b/>
          <w:bCs/>
          <w:color w:val="1C283D"/>
          <w:lang w:eastAsia="tr-TR"/>
        </w:rPr>
        <w:t xml:space="preserve"> </w:t>
      </w:r>
      <w:r w:rsidRPr="0033611F">
        <w:rPr>
          <w:rFonts w:eastAsia="Times New Roman"/>
          <w:color w:val="1C283D"/>
          <w:lang w:eastAsia="tr-TR"/>
        </w:rPr>
        <w:t>(1) Bu Yönetmelik kapsamında kurulacak üretim tesisleri için Kurum tarafından herhangi bir kamulaştırma işlemi yapılmaz.</w:t>
      </w:r>
    </w:p>
    <w:p w:rsidR="00B6048B" w:rsidRPr="0033611F" w:rsidRDefault="00B6048B" w:rsidP="002D3B0B">
      <w:pPr>
        <w:spacing w:line="240" w:lineRule="atLeast"/>
        <w:ind w:firstLine="567"/>
        <w:rPr>
          <w:rFonts w:eastAsia="Times New Roman"/>
          <w:color w:val="1C283D"/>
          <w:lang w:eastAsia="tr-TR"/>
        </w:rPr>
      </w:pPr>
    </w:p>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Bilgilerin toplanması</w:t>
      </w:r>
      <w:r>
        <w:rPr>
          <w:rFonts w:eastAsia="Times New Roman"/>
          <w:b/>
          <w:bCs/>
          <w:color w:val="1C283D"/>
          <w:lang w:eastAsia="tr-TR"/>
        </w:rPr>
        <w:t xml:space="preserve"> ve muhafaza edilmesi</w:t>
      </w:r>
    </w:p>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3</w:t>
      </w:r>
      <w:r w:rsidR="00CF520C">
        <w:rPr>
          <w:rFonts w:eastAsia="Times New Roman"/>
          <w:b/>
          <w:bCs/>
          <w:color w:val="1C283D"/>
          <w:lang w:eastAsia="tr-TR"/>
        </w:rPr>
        <w:t>1</w:t>
      </w:r>
      <w:r w:rsidRPr="0033611F">
        <w:rPr>
          <w:rFonts w:eastAsia="Times New Roman"/>
          <w:b/>
          <w:bCs/>
          <w:color w:val="1C283D"/>
          <w:lang w:eastAsia="tr-TR"/>
        </w:rPr>
        <w:t xml:space="preserve"> –</w:t>
      </w:r>
      <w:r w:rsidR="002539CC">
        <w:rPr>
          <w:rFonts w:eastAsia="Times New Roman"/>
          <w:b/>
          <w:bCs/>
          <w:color w:val="1C283D"/>
          <w:lang w:eastAsia="tr-TR"/>
        </w:rPr>
        <w:t xml:space="preserve"> </w:t>
      </w:r>
      <w:r w:rsidRPr="0033611F">
        <w:rPr>
          <w:rFonts w:eastAsia="Times New Roman"/>
          <w:color w:val="1C283D"/>
          <w:lang w:eastAsia="tr-TR"/>
        </w:rPr>
        <w:t>(1) Bu Yönetmelik kapsamında üretim tesisi kuran gerçek veya tüzel kişiler, İlgili Şebeke İşletmecisi tarafından bu Yönetmelik çerçevesinde istenen bilgi ve belgeleri süresi içerisinde ve İlgili Şebeke İşletmecisine sunmakla yükümlüdür.</w:t>
      </w:r>
    </w:p>
    <w:p w:rsidR="00B6048B" w:rsidRPr="0033611F" w:rsidRDefault="00B6048B" w:rsidP="00B6048B">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(2) İlgili Şebeke İşletmecileri her ay, bir önceki aya ait bu Yönetmelik kapsamında;</w:t>
      </w:r>
    </w:p>
    <w:p w:rsidR="00B6048B" w:rsidRPr="0033611F" w:rsidRDefault="00B6048B" w:rsidP="00B6048B">
      <w:pPr>
        <w:shd w:val="clear" w:color="auto" w:fill="FFFFFF"/>
        <w:spacing w:line="240" w:lineRule="atLeast"/>
        <w:ind w:firstLine="567"/>
        <w:rPr>
          <w:rFonts w:eastAsia="Times New Roman"/>
          <w:color w:val="1C283D"/>
          <w:lang w:eastAsia="tr-TR"/>
        </w:rPr>
      </w:pPr>
      <w:r w:rsidRPr="0033611F">
        <w:rPr>
          <w:rFonts w:eastAsia="Times New Roman"/>
          <w:color w:val="1C283D"/>
          <w:lang w:eastAsia="tr-TR"/>
        </w:rPr>
        <w:t>a) Üretim başvurusu olumlu veya olumsuz sonuçlanan gerçek veya tüzel kişileri,</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b) Üretim tesisi işletmeye giren gerçek veya tüzel kişiler ile bu tesislerin kurulu gücünü, üretim miktarını, kaynak türünü, gerilim seviyesini ve üretim teknolojisini,</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c) Üretim tesisinin bulunduğu ili ve ilçeyi,</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ç) Kurumca gerekli görülecek diğer bilgileri,</w:t>
      </w:r>
    </w:p>
    <w:p w:rsidR="00B6048B" w:rsidRDefault="00B6048B" w:rsidP="00871315">
      <w:pPr>
        <w:spacing w:line="240" w:lineRule="atLeast"/>
        <w:rPr>
          <w:rFonts w:eastAsia="Times New Roman"/>
          <w:color w:val="1C283D"/>
          <w:lang w:eastAsia="tr-TR"/>
        </w:rPr>
      </w:pPr>
      <w:r w:rsidRPr="0033611F">
        <w:rPr>
          <w:rFonts w:eastAsia="Times New Roman"/>
          <w:color w:val="1C283D"/>
          <w:lang w:eastAsia="tr-TR"/>
        </w:rPr>
        <w:t>Kurum tarafından belirlenecek formata uygun olarak Kuruma sunmakla yükümlüdür.</w:t>
      </w:r>
    </w:p>
    <w:p w:rsidR="00B6048B"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 Dağıtım şirketleri ile OSB dağıtım lisansı sahibi tüzel kişiler, ilgili dağıtım bölgesinde</w:t>
      </w:r>
      <w:r>
        <w:rPr>
          <w:rFonts w:eastAsia="Times New Roman"/>
          <w:color w:val="1C283D"/>
          <w:lang w:eastAsia="tr-TR"/>
        </w:rPr>
        <w:t xml:space="preserve"> TEİAŞ’ın yayınlamış olduğu verilere uygun olarak</w:t>
      </w:r>
      <w:r w:rsidRPr="0033611F">
        <w:rPr>
          <w:rFonts w:eastAsia="Times New Roman"/>
          <w:color w:val="1C283D"/>
          <w:lang w:eastAsia="tr-TR"/>
        </w:rPr>
        <w:t xml:space="preserve"> bu Yönetmelik çerçevesinde bağlantı kapasitelerine ve lisanssız üretim başvurularına ilişkin bilgileri Kurum tarafından belirlenecek </w:t>
      </w:r>
      <w:r w:rsidRPr="0033611F">
        <w:rPr>
          <w:rFonts w:eastAsia="Times New Roman"/>
          <w:color w:val="1C283D"/>
          <w:lang w:eastAsia="tr-TR"/>
        </w:rPr>
        <w:lastRenderedPageBreak/>
        <w:t>formata uygun olarak her ayın yirmi beşinde kendi internet sayfalarında yayımlamakla yükümlüdür.</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4</w:t>
      </w:r>
      <w:r w:rsidRPr="0033611F">
        <w:rPr>
          <w:rFonts w:eastAsia="Times New Roman"/>
          <w:color w:val="1C283D"/>
          <w:lang w:eastAsia="tr-TR"/>
        </w:rPr>
        <w:t>) İlgili şebeke işletmecilerince bu Yönetmelik kapsamında internet sayfalarında yayımlanan duyurular, yıllar itibariyle aylık bazda internet sayfalarında sistematik olarak arşivlenir.</w:t>
      </w:r>
    </w:p>
    <w:p w:rsidR="00B6048B" w:rsidRPr="0033611F" w:rsidRDefault="00B6048B" w:rsidP="00871315">
      <w:pPr>
        <w:spacing w:line="240" w:lineRule="atLeast"/>
        <w:ind w:firstLine="567"/>
        <w:rPr>
          <w:rFonts w:eastAsia="Times New Roman"/>
          <w:color w:val="1C283D"/>
          <w:lang w:eastAsia="tr-TR"/>
        </w:rPr>
      </w:pPr>
      <w:r w:rsidRPr="00B6048B">
        <w:rPr>
          <w:rFonts w:eastAsia="Times New Roman"/>
          <w:color w:val="1C283D"/>
          <w:lang w:eastAsia="tr-TR"/>
        </w:rPr>
        <w:t>(5) İlgili Şebeke İşletmecileri ve görevli tedarik şirketleri bu Yönetmelik hükümleri uyarınca sahip oldukları bilgileri Elektrik Piyasası Lisans Yönetmeliği hükümleri çerçevesinde saklamak ve korumakla yükümlüdür.</w:t>
      </w:r>
    </w:p>
    <w:p w:rsidR="00B6048B" w:rsidRDefault="00B6048B" w:rsidP="00407CB5"/>
    <w:p w:rsidR="00B6048B" w:rsidRPr="00816834" w:rsidRDefault="00816834" w:rsidP="00871315">
      <w:pPr>
        <w:spacing w:line="240" w:lineRule="atLeast"/>
        <w:ind w:firstLine="567"/>
        <w:rPr>
          <w:rFonts w:eastAsia="Times New Roman"/>
          <w:color w:val="1C283D"/>
          <w:lang w:eastAsia="tr-TR"/>
        </w:rPr>
      </w:pPr>
      <w:r w:rsidRPr="00816834">
        <w:rPr>
          <w:rFonts w:eastAsia="Times New Roman"/>
          <w:b/>
          <w:bCs/>
          <w:color w:val="1C283D"/>
          <w:lang w:eastAsia="tr-TR"/>
        </w:rPr>
        <w:t xml:space="preserve">Yasaklar ve yaptırımlar </w:t>
      </w:r>
    </w:p>
    <w:p w:rsidR="00B6048B" w:rsidRPr="00816834" w:rsidRDefault="00B6048B" w:rsidP="00871315">
      <w:pPr>
        <w:spacing w:line="240" w:lineRule="atLeast"/>
        <w:ind w:firstLine="567"/>
        <w:rPr>
          <w:rFonts w:eastAsia="Times New Roman"/>
          <w:color w:val="1C283D"/>
          <w:lang w:eastAsia="tr-TR"/>
        </w:rPr>
      </w:pPr>
      <w:r w:rsidRPr="00816834">
        <w:rPr>
          <w:rFonts w:eastAsia="Times New Roman"/>
          <w:b/>
          <w:bCs/>
          <w:color w:val="1C283D"/>
          <w:lang w:eastAsia="tr-TR"/>
        </w:rPr>
        <w:t>MADDE 3</w:t>
      </w:r>
      <w:r w:rsidR="00CF520C" w:rsidRPr="00816834">
        <w:rPr>
          <w:rFonts w:eastAsia="Times New Roman"/>
          <w:b/>
          <w:bCs/>
          <w:color w:val="1C283D"/>
          <w:lang w:eastAsia="tr-TR"/>
        </w:rPr>
        <w:t>2</w:t>
      </w:r>
      <w:r w:rsidRPr="00816834">
        <w:rPr>
          <w:rFonts w:eastAsia="Times New Roman"/>
          <w:b/>
          <w:bCs/>
          <w:color w:val="1C283D"/>
          <w:lang w:eastAsia="tr-TR"/>
        </w:rPr>
        <w:t xml:space="preserve"> –</w:t>
      </w:r>
      <w:r w:rsidR="005E3507" w:rsidRPr="00816834">
        <w:rPr>
          <w:rFonts w:eastAsia="Times New Roman"/>
          <w:b/>
          <w:bCs/>
          <w:color w:val="1C283D"/>
          <w:lang w:eastAsia="tr-TR"/>
        </w:rPr>
        <w:t xml:space="preserve"> </w:t>
      </w:r>
      <w:r w:rsidRPr="00816834">
        <w:rPr>
          <w:rFonts w:eastAsia="Times New Roman"/>
          <w:color w:val="1C283D"/>
          <w:lang w:eastAsia="tr-TR"/>
        </w:rPr>
        <w:t>(1) İlgili Şebeke İşletmecileri ile görevli tedarik şirketleri, bu Yönetmelik kapsamında faaliyette bulunan gerçek veya tüzel kişiler arasında ayrım yapamaz.</w:t>
      </w:r>
    </w:p>
    <w:p w:rsidR="00B6048B" w:rsidRPr="00816834" w:rsidRDefault="00B6048B" w:rsidP="00871315">
      <w:pPr>
        <w:spacing w:line="240" w:lineRule="atLeast"/>
        <w:ind w:firstLine="567"/>
        <w:rPr>
          <w:rFonts w:eastAsia="Times New Roman"/>
          <w:color w:val="1C283D"/>
          <w:lang w:eastAsia="tr-TR"/>
        </w:rPr>
      </w:pPr>
      <w:r w:rsidRPr="00816834">
        <w:rPr>
          <w:rFonts w:eastAsia="Times New Roman"/>
          <w:color w:val="1C283D"/>
          <w:lang w:eastAsia="tr-TR"/>
        </w:rPr>
        <w:t>(2) Bu Yönetmelik kapsamına giren üretim tesisleri İlgili Mevzuat kapsamında dengeleme birimi olamaz ve bu kapsamda uygulamalara katılamaz.</w:t>
      </w:r>
    </w:p>
    <w:p w:rsidR="00B6048B" w:rsidRPr="00816834" w:rsidRDefault="00B6048B" w:rsidP="00871315">
      <w:pPr>
        <w:spacing w:line="240" w:lineRule="atLeast"/>
        <w:ind w:firstLine="567"/>
        <w:rPr>
          <w:rFonts w:eastAsia="Times New Roman"/>
          <w:color w:val="1C283D"/>
          <w:lang w:eastAsia="tr-TR"/>
        </w:rPr>
      </w:pPr>
      <w:r w:rsidRPr="00816834">
        <w:rPr>
          <w:rFonts w:eastAsia="Times New Roman"/>
          <w:color w:val="1C283D"/>
          <w:lang w:eastAsia="tr-TR"/>
        </w:rPr>
        <w:t>(3) Bu Yönetmelik kapsamındaki üretim tesislerinde üretilen elektrik enerjisi, bu Yönetmelikte belirtilen istisnalar dışında, ticarete konu edilemez ve üretim tesisinin bulunduğu dağıtım bölgesinin dışında tüketime sunulamaz.</w:t>
      </w:r>
    </w:p>
    <w:p w:rsidR="00B6048B" w:rsidRPr="0033611F" w:rsidRDefault="00B6048B" w:rsidP="00871315">
      <w:pPr>
        <w:spacing w:line="240" w:lineRule="atLeast"/>
        <w:ind w:firstLine="567"/>
        <w:rPr>
          <w:rFonts w:eastAsia="Times New Roman"/>
          <w:color w:val="1C283D"/>
          <w:lang w:eastAsia="tr-TR"/>
        </w:rPr>
      </w:pPr>
      <w:r w:rsidRPr="00816834">
        <w:rPr>
          <w:rFonts w:eastAsia="Times New Roman"/>
          <w:color w:val="1C283D"/>
          <w:lang w:eastAsia="tr-TR"/>
        </w:rPr>
        <w:t>(</w:t>
      </w:r>
      <w:r w:rsidR="0018427D" w:rsidRPr="00816834">
        <w:rPr>
          <w:rFonts w:eastAsia="Times New Roman"/>
          <w:color w:val="1C283D"/>
          <w:lang w:eastAsia="tr-TR"/>
        </w:rPr>
        <w:t>4</w:t>
      </w:r>
      <w:r w:rsidRPr="00816834">
        <w:rPr>
          <w:rFonts w:eastAsia="Times New Roman"/>
          <w:color w:val="1C283D"/>
          <w:lang w:eastAsia="tr-TR"/>
        </w:rPr>
        <w:t xml:space="preserve">) </w:t>
      </w:r>
      <w:r w:rsidR="000F7DDE" w:rsidRPr="00816834">
        <w:rPr>
          <w:rFonts w:eastAsia="Times New Roman"/>
          <w:color w:val="1C283D"/>
          <w:lang w:eastAsia="tr-TR"/>
        </w:rPr>
        <w:t>Bu Yönetmelik’te tanımlanan istisnalar ve düzenlemeler dışında, n</w:t>
      </w:r>
      <w:r w:rsidRPr="00816834">
        <w:rPr>
          <w:rFonts w:eastAsia="Times New Roman"/>
          <w:color w:val="1C283D"/>
          <w:lang w:eastAsia="tr-TR"/>
        </w:rPr>
        <w:t xml:space="preserve">iteliği itibariyle aykırılığın düzeltilmesi mümkün olmayan iş ve işlemlerin yapıldığının ve lisanssız üretim başvurusuna esas olan şartların ortadan kalktığının, bu şartların baştan mevcut olmadığının veya yapılan talep ve işlemlerde kanuna karşı hile veya gerçek dışı beyanda bulunulduğunun tespiti hâlinde herhangi bir bildirim yapılmaksızın ilgisine göre </w:t>
      </w:r>
      <w:r w:rsidR="00DB3B75" w:rsidRPr="00816834">
        <w:rPr>
          <w:rFonts w:eastAsia="Times New Roman"/>
          <w:color w:val="1C283D"/>
          <w:lang w:eastAsia="tr-TR"/>
        </w:rPr>
        <w:t>Bağlantı Anlaşmasına Çağrı Mektubu</w:t>
      </w:r>
      <w:r w:rsidRPr="00816834">
        <w:rPr>
          <w:rFonts w:eastAsia="Times New Roman"/>
          <w:color w:val="1C283D"/>
          <w:lang w:eastAsia="tr-TR"/>
        </w:rPr>
        <w:t xml:space="preserve"> veya Bağlantı ve/veya Sistem Kullanım Anlaşması iptal edilir.</w:t>
      </w:r>
    </w:p>
    <w:p w:rsidR="00B6048B" w:rsidRDefault="00B6048B" w:rsidP="00816834"/>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Üretim tesisi devri</w:t>
      </w:r>
    </w:p>
    <w:p w:rsidR="00B6048B" w:rsidRPr="0033611F" w:rsidRDefault="00B6048B" w:rsidP="002D3B0B">
      <w:pPr>
        <w:spacing w:line="240" w:lineRule="atLeast"/>
        <w:ind w:firstLine="567"/>
        <w:rPr>
          <w:rFonts w:eastAsia="Times New Roman"/>
          <w:color w:val="1C283D"/>
          <w:lang w:eastAsia="tr-TR"/>
        </w:rPr>
      </w:pPr>
      <w:r w:rsidRPr="0033611F">
        <w:rPr>
          <w:rFonts w:eastAsia="Times New Roman"/>
          <w:b/>
          <w:bCs/>
          <w:color w:val="1C283D"/>
          <w:lang w:eastAsia="tr-TR"/>
        </w:rPr>
        <w:t xml:space="preserve">MADDE </w:t>
      </w:r>
      <w:r>
        <w:rPr>
          <w:rFonts w:eastAsia="Times New Roman"/>
          <w:b/>
          <w:bCs/>
          <w:color w:val="1C283D"/>
          <w:lang w:eastAsia="tr-TR"/>
        </w:rPr>
        <w:t>3</w:t>
      </w:r>
      <w:r w:rsidR="00CF520C">
        <w:rPr>
          <w:rFonts w:eastAsia="Times New Roman"/>
          <w:b/>
          <w:bCs/>
          <w:color w:val="1C283D"/>
          <w:lang w:eastAsia="tr-TR"/>
        </w:rPr>
        <w:t>3</w:t>
      </w:r>
      <w:r w:rsidRPr="0033611F">
        <w:rPr>
          <w:rFonts w:eastAsia="Times New Roman"/>
          <w:b/>
          <w:bCs/>
          <w:color w:val="1C283D"/>
          <w:lang w:eastAsia="tr-TR"/>
        </w:rPr>
        <w:t xml:space="preserve"> –</w:t>
      </w:r>
      <w:r w:rsidR="005E3507">
        <w:rPr>
          <w:rFonts w:eastAsia="Times New Roman"/>
          <w:color w:val="1C283D"/>
          <w:lang w:eastAsia="tr-TR"/>
        </w:rPr>
        <w:t xml:space="preserve"> </w:t>
      </w:r>
      <w:r w:rsidRPr="0033611F">
        <w:rPr>
          <w:rFonts w:eastAsia="Times New Roman"/>
          <w:color w:val="1C283D"/>
          <w:lang w:eastAsia="tr-TR"/>
        </w:rPr>
        <w:t>(1)</w:t>
      </w:r>
      <w:r w:rsidR="005E3507">
        <w:rPr>
          <w:rFonts w:eastAsia="Times New Roman"/>
          <w:color w:val="1C283D"/>
          <w:lang w:eastAsia="tr-TR"/>
        </w:rPr>
        <w:t xml:space="preserve"> </w:t>
      </w:r>
      <w:r w:rsidRPr="0033611F">
        <w:rPr>
          <w:rFonts w:eastAsia="Times New Roman"/>
          <w:color w:val="1C283D"/>
          <w:lang w:eastAsia="tr-TR"/>
        </w:rPr>
        <w:t xml:space="preserve">Geçici kabulü yapılmış </w:t>
      </w:r>
      <w:r w:rsidRPr="00B47F68">
        <w:rPr>
          <w:rFonts w:eastAsia="Times New Roman"/>
          <w:color w:val="1C283D"/>
          <w:lang w:eastAsia="tr-TR"/>
        </w:rPr>
        <w:t>olmak</w:t>
      </w:r>
      <w:r w:rsidRPr="0033611F">
        <w:rPr>
          <w:rFonts w:eastAsia="Times New Roman"/>
          <w:color w:val="1C283D"/>
          <w:lang w:eastAsia="tr-TR"/>
        </w:rPr>
        <w:t xml:space="preserve"> kaydıyla, bu Yönetmelik kapsamındaki üretim tesisi; satış, devir veya diğer bir düzenleme ile bu Yönetmelik veya ilgili mevzuat kapsamında devretmek isteyen kişinin kapasite tahsisini sağlayan şartları haiz üretim faaliyeti göstermek isteyen başka bir gerçek veya tüzel kişiye devredilebilir. </w:t>
      </w:r>
      <w:r w:rsidR="000F7DDE">
        <w:rPr>
          <w:rFonts w:eastAsia="Times New Roman"/>
          <w:color w:val="1C283D"/>
          <w:lang w:eastAsia="tr-TR"/>
        </w:rPr>
        <w:t>11 i</w:t>
      </w:r>
      <w:r w:rsidRPr="0033611F">
        <w:rPr>
          <w:rFonts w:eastAsia="Times New Roman"/>
          <w:color w:val="1C283D"/>
          <w:lang w:eastAsia="tr-TR"/>
        </w:rPr>
        <w:t xml:space="preserve">nci maddenin </w:t>
      </w:r>
      <w:r w:rsidR="000F7DDE">
        <w:rPr>
          <w:rFonts w:eastAsia="Times New Roman"/>
          <w:color w:val="1C283D"/>
          <w:lang w:eastAsia="tr-TR"/>
        </w:rPr>
        <w:t>birinci</w:t>
      </w:r>
      <w:r w:rsidR="000F7DDE" w:rsidRPr="0033611F">
        <w:rPr>
          <w:rFonts w:eastAsia="Times New Roman"/>
          <w:color w:val="1C283D"/>
          <w:lang w:eastAsia="tr-TR"/>
        </w:rPr>
        <w:t xml:space="preserve"> </w:t>
      </w:r>
      <w:r w:rsidRPr="0033611F">
        <w:rPr>
          <w:rFonts w:eastAsia="Times New Roman"/>
          <w:color w:val="1C283D"/>
          <w:lang w:eastAsia="tr-TR"/>
        </w:rPr>
        <w:t xml:space="preserve">fıkrası kapsamında yer alan üretim tesisleri hariç olmak üzere geçici kabulü yapılmamış üretim tesisleri, bu fıkra kapsamında devre konu edilemez. </w:t>
      </w:r>
      <w:r w:rsidR="000F7DDE">
        <w:rPr>
          <w:rFonts w:eastAsia="Times New Roman"/>
          <w:color w:val="1C283D"/>
          <w:lang w:eastAsia="tr-TR"/>
        </w:rPr>
        <w:t>11</w:t>
      </w:r>
      <w:r w:rsidR="000F7DDE" w:rsidRPr="0033611F">
        <w:rPr>
          <w:rFonts w:eastAsia="Times New Roman"/>
          <w:color w:val="1C283D"/>
          <w:lang w:eastAsia="tr-TR"/>
        </w:rPr>
        <w:t xml:space="preserve"> </w:t>
      </w:r>
      <w:r w:rsidR="000F7DDE">
        <w:rPr>
          <w:rFonts w:eastAsia="Times New Roman"/>
          <w:color w:val="1C283D"/>
          <w:lang w:eastAsia="tr-TR"/>
        </w:rPr>
        <w:t>i</w:t>
      </w:r>
      <w:r w:rsidRPr="0033611F">
        <w:rPr>
          <w:rFonts w:eastAsia="Times New Roman"/>
          <w:color w:val="1C283D"/>
          <w:lang w:eastAsia="tr-TR"/>
        </w:rPr>
        <w:t xml:space="preserve">nci maddenin </w:t>
      </w:r>
      <w:r w:rsidR="000F7DDE">
        <w:rPr>
          <w:rFonts w:eastAsia="Times New Roman"/>
          <w:color w:val="1C283D"/>
          <w:lang w:eastAsia="tr-TR"/>
        </w:rPr>
        <w:t>ikinci</w:t>
      </w:r>
      <w:r w:rsidR="000F7DDE" w:rsidRPr="0033611F">
        <w:rPr>
          <w:rFonts w:eastAsia="Times New Roman"/>
          <w:color w:val="1C283D"/>
          <w:lang w:eastAsia="tr-TR"/>
        </w:rPr>
        <w:t xml:space="preserve"> </w:t>
      </w:r>
      <w:r w:rsidRPr="0033611F">
        <w:rPr>
          <w:rFonts w:eastAsia="Times New Roman"/>
          <w:color w:val="1C283D"/>
          <w:lang w:eastAsia="tr-TR"/>
        </w:rPr>
        <w:t xml:space="preserve">ve </w:t>
      </w:r>
      <w:r w:rsidR="000F7DDE">
        <w:rPr>
          <w:rFonts w:eastAsia="Times New Roman"/>
          <w:color w:val="1C283D"/>
          <w:lang w:eastAsia="tr-TR"/>
        </w:rPr>
        <w:t>üçüncü</w:t>
      </w:r>
      <w:r w:rsidRPr="0033611F">
        <w:rPr>
          <w:rFonts w:eastAsia="Times New Roman"/>
          <w:color w:val="1C283D"/>
          <w:lang w:eastAsia="tr-TR"/>
        </w:rPr>
        <w:t xml:space="preserve"> fıkraları kapsamında münhasıran kapasite tahsisi gerçekleştirilen kişiler, uhdesindeki üretim tesislerini</w:t>
      </w:r>
      <w:r w:rsidR="005E3507">
        <w:rPr>
          <w:rFonts w:eastAsia="Times New Roman"/>
          <w:color w:val="1C283D"/>
          <w:lang w:eastAsia="tr-TR"/>
        </w:rPr>
        <w:t>,</w:t>
      </w:r>
      <w:r w:rsidRPr="0033611F">
        <w:rPr>
          <w:rFonts w:eastAsia="Times New Roman"/>
          <w:color w:val="1C283D"/>
          <w:lang w:eastAsia="tr-TR"/>
        </w:rPr>
        <w:t xml:space="preserve"> yalnız </w:t>
      </w:r>
      <w:r w:rsidR="000F7DDE">
        <w:rPr>
          <w:rFonts w:eastAsia="Times New Roman"/>
          <w:color w:val="1C283D"/>
          <w:lang w:eastAsia="tr-TR"/>
        </w:rPr>
        <w:t>11</w:t>
      </w:r>
      <w:r w:rsidR="000F7DDE" w:rsidRPr="0033611F">
        <w:rPr>
          <w:rFonts w:eastAsia="Times New Roman"/>
          <w:color w:val="1C283D"/>
          <w:lang w:eastAsia="tr-TR"/>
        </w:rPr>
        <w:t xml:space="preserve"> </w:t>
      </w:r>
      <w:r w:rsidR="000F7DDE">
        <w:rPr>
          <w:rFonts w:eastAsia="Times New Roman"/>
          <w:color w:val="1C283D"/>
          <w:lang w:eastAsia="tr-TR"/>
        </w:rPr>
        <w:t>i</w:t>
      </w:r>
      <w:r w:rsidRPr="0033611F">
        <w:rPr>
          <w:rFonts w:eastAsia="Times New Roman"/>
          <w:color w:val="1C283D"/>
          <w:lang w:eastAsia="tr-TR"/>
        </w:rPr>
        <w:t xml:space="preserve">nci maddenin </w:t>
      </w:r>
      <w:r w:rsidR="000F7DDE">
        <w:rPr>
          <w:rFonts w:eastAsia="Times New Roman"/>
          <w:color w:val="1C283D"/>
          <w:lang w:eastAsia="tr-TR"/>
        </w:rPr>
        <w:t>ik</w:t>
      </w:r>
      <w:r w:rsidR="000F7DDE" w:rsidRPr="0033611F">
        <w:rPr>
          <w:rFonts w:eastAsia="Times New Roman"/>
          <w:color w:val="1C283D"/>
          <w:lang w:eastAsia="tr-TR"/>
        </w:rPr>
        <w:t xml:space="preserve">inci </w:t>
      </w:r>
      <w:r w:rsidRPr="0033611F">
        <w:rPr>
          <w:rFonts w:eastAsia="Times New Roman"/>
          <w:color w:val="1C283D"/>
          <w:lang w:eastAsia="tr-TR"/>
        </w:rPr>
        <w:t xml:space="preserve">ve </w:t>
      </w:r>
      <w:r w:rsidR="000F7DDE">
        <w:rPr>
          <w:rFonts w:eastAsia="Times New Roman"/>
          <w:color w:val="1C283D"/>
          <w:lang w:eastAsia="tr-TR"/>
        </w:rPr>
        <w:t>üçüncü</w:t>
      </w:r>
      <w:r w:rsidR="000F7DDE" w:rsidRPr="0033611F">
        <w:rPr>
          <w:rFonts w:eastAsia="Times New Roman"/>
          <w:color w:val="1C283D"/>
          <w:lang w:eastAsia="tr-TR"/>
        </w:rPr>
        <w:t xml:space="preserve"> </w:t>
      </w:r>
      <w:r w:rsidRPr="0033611F">
        <w:rPr>
          <w:rFonts w:eastAsia="Times New Roman"/>
          <w:color w:val="1C283D"/>
          <w:lang w:eastAsia="tr-TR"/>
        </w:rPr>
        <w:t>fıkraları kapsamında kapasite tahsisinden yararlanabilecek kişilere devredebilir.</w:t>
      </w:r>
    </w:p>
    <w:p w:rsidR="00B6048B" w:rsidRPr="0033611F" w:rsidRDefault="00B6048B" w:rsidP="002D3B0B">
      <w:pPr>
        <w:spacing w:line="240" w:lineRule="atLeast"/>
        <w:ind w:firstLine="567"/>
        <w:rPr>
          <w:rFonts w:eastAsia="Times New Roman"/>
          <w:color w:val="1C283D"/>
          <w:lang w:eastAsia="tr-TR"/>
        </w:rPr>
      </w:pPr>
      <w:r w:rsidRPr="00BF4946">
        <w:rPr>
          <w:rFonts w:eastAsia="Times New Roman"/>
          <w:color w:val="1C283D"/>
          <w:lang w:eastAsia="tr-TR"/>
        </w:rPr>
        <w:t>(2) Birinci fıkra kapsamında üretim tesisini devredecek ve devir alacak gerçek veya tüzel kişiler, devir işlemi gerçekleşmeden önce eşzamanlı olarak ayın ilk on günü içerisinde İlgili Şebeke İşletmecisine başvuruda bulunur. İlgili Şebeke İşletmecisi, bu fıkra kapsamında yapılan başvuruları devir için gerekli belgelerin tam ve eksiksiz olması halinde ayın son günü içerisinde sonuçlandırır. Devir işlemi, devir alacak gerçek veya tüzel kişinin bağlantı anlaşması ve sistem kullanım anlaşmasını imzalamadığı sürece, İlgili Şebeke İşletmecisi nezdinde geçerlilik kazanmaz.</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(3) Hidrolik kaynaklara dayalı üretim tesisleri açısından bu madde kapsamında yapılacak devirlerde ikinci fıkrada belirtilen iş ve işlemlere ek olarak, ayrıca devir işleminden önce ilgili su kullanım hakkı izin belgesinin devir alacak gerçek veya tüzel kişi adına düzenlendiğinin belgelenmesi zorunludur. Bu fıkra kapsamında yapılacak olan devir işlemlerinde ikinci fıkrada belirtilen anlaşmaların imzalanmasından önce söz konusu izin belgesi, İlgili Şebeke İşletmecisine sunulur.</w:t>
      </w:r>
    </w:p>
    <w:p w:rsidR="00B6048B" w:rsidRPr="0033611F" w:rsidRDefault="00B6048B" w:rsidP="00871315">
      <w:pPr>
        <w:spacing w:line="240" w:lineRule="atLeast"/>
        <w:ind w:firstLine="567"/>
        <w:rPr>
          <w:rFonts w:eastAsia="Times New Roman"/>
          <w:color w:val="1C283D"/>
          <w:lang w:eastAsia="tr-TR"/>
        </w:rPr>
      </w:pPr>
      <w:r w:rsidRPr="0033611F">
        <w:rPr>
          <w:rFonts w:eastAsia="Times New Roman"/>
          <w:color w:val="1C283D"/>
          <w:lang w:eastAsia="tr-TR"/>
        </w:rPr>
        <w:t xml:space="preserve">(4) Lisanssız üretim kapsamındaki bir üretim tesisi için bankalar ve/veya finans kuruluşları tarafından sınırlı veya gayri kabili rücu proje finansmanı sağlanması halinde, sözleşme hükümleri gereği, bankalar ve/veya finans kuruluşları İlgili Şebeke İşletmecisine </w:t>
      </w:r>
      <w:r w:rsidRPr="0033611F">
        <w:rPr>
          <w:rFonts w:eastAsia="Times New Roman"/>
          <w:color w:val="1C283D"/>
          <w:lang w:eastAsia="tr-TR"/>
        </w:rPr>
        <w:lastRenderedPageBreak/>
        <w:t>gerekçeli olarak bildirimde bulunarak, bu Yönetmeli</w:t>
      </w:r>
      <w:r w:rsidR="00407CB5">
        <w:rPr>
          <w:rFonts w:eastAsia="Times New Roman"/>
          <w:color w:val="1C283D"/>
          <w:lang w:eastAsia="tr-TR"/>
        </w:rPr>
        <w:t>k’</w:t>
      </w:r>
      <w:r w:rsidRPr="0033611F">
        <w:rPr>
          <w:rFonts w:eastAsia="Times New Roman"/>
          <w:color w:val="1C283D"/>
          <w:lang w:eastAsia="tr-TR"/>
        </w:rPr>
        <w:t>in öngördüğü şartlar çerçevesinde önerecekleri bir başka gerçek veya tüzel kişiye ilgili üretim tesisine ilişkin tüm yükümlülükleri üstlenmek şartıyla söz konusu üretim tesisinin devredilmesini ve ilgili gerçek veya tüzel kişi ile bağlantı ve sistem kullanım anlaşması imzalanmasını talep edebilir. Sözleşme hükümlerine aykırılığın belgelenmesi halinde, bankalar ve/veya finans kuruluşları tarafından bildirilen gerçek veya tüzel kişi ile üretim tesisi devri kapsamında bağlantı ve sistem kullanım anlaşmaları imzalanır. Bu fıkra kapsamında yapılan devir işlemlerinin, devir işleminin gerçekleştirildiği tarihten itibaren on iş günü içerisinde İlgili Şebeke İşletmecisi tarafından Kuruma bildirilmesi zorunludur. Birinci fıkra hükmü bu fıkra kapsamındaki tesisler için uygulanmaz.</w:t>
      </w:r>
    </w:p>
    <w:p w:rsidR="00B6048B" w:rsidRDefault="00B6048B" w:rsidP="00816834"/>
    <w:p w:rsidR="00BF4946" w:rsidRPr="0033611F" w:rsidRDefault="00BF4946" w:rsidP="00871315">
      <w:pPr>
        <w:spacing w:line="240" w:lineRule="atLeast"/>
        <w:ind w:firstLine="567"/>
        <w:rPr>
          <w:rFonts w:eastAsia="Times New Roman"/>
          <w:color w:val="1C283D"/>
          <w:lang w:eastAsia="tr-TR"/>
        </w:rPr>
      </w:pPr>
      <w:r w:rsidRPr="0033611F">
        <w:rPr>
          <w:rFonts w:eastAsia="Times New Roman"/>
          <w:b/>
          <w:bCs/>
          <w:color w:val="1C283D"/>
          <w:lang w:eastAsia="tr-TR"/>
        </w:rPr>
        <w:t>Lisansa konu bir üretim tesisinin lisanssız üretim faaliyeti kapsamına alınması</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b/>
          <w:bCs/>
          <w:color w:val="1C283D"/>
          <w:lang w:eastAsia="tr-TR"/>
        </w:rPr>
        <w:t>MADDE 3</w:t>
      </w:r>
      <w:r w:rsidR="00CF520C">
        <w:rPr>
          <w:rFonts w:eastAsia="Times New Roman"/>
          <w:b/>
          <w:bCs/>
          <w:color w:val="1C283D"/>
          <w:lang w:eastAsia="tr-TR"/>
        </w:rPr>
        <w:t>4</w:t>
      </w:r>
      <w:r w:rsidRPr="0033611F">
        <w:rPr>
          <w:rFonts w:eastAsia="Times New Roman"/>
          <w:b/>
          <w:bCs/>
          <w:color w:val="1C283D"/>
          <w:lang w:eastAsia="tr-TR"/>
        </w:rPr>
        <w:t xml:space="preserve"> –</w:t>
      </w:r>
      <w:r w:rsidR="001C5F81">
        <w:rPr>
          <w:rFonts w:eastAsia="Times New Roman"/>
          <w:b/>
          <w:bCs/>
          <w:color w:val="1C283D"/>
          <w:lang w:eastAsia="tr-TR"/>
        </w:rPr>
        <w:t xml:space="preserve"> </w:t>
      </w:r>
      <w:r w:rsidRPr="0033611F">
        <w:rPr>
          <w:rFonts w:eastAsia="Times New Roman"/>
          <w:color w:val="1C283D"/>
          <w:lang w:eastAsia="tr-TR"/>
        </w:rPr>
        <w:t>(1) Lisansa konu bir üretim tesisinin bu Yönetmelik hükümleri çerçevesinde lisanssız üretim faaliyeti kapsamına alınması ilgili üretim tesisinin;</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a) Geçici kabulü yapılarak işletmeye geçmiş olması,</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b) 5 inci maddenin birinci fıkrasında sayılan üretim tesisleri kapsamında olması,</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c) Başvuruda bulunan gerçek veya tüzel kişinin, tüketiminin tamamını veya bir kısmını ilgili üretim tesisinden karşılayacağı mevcut bir tüketim tesisinin olması,</w:t>
      </w:r>
    </w:p>
    <w:p w:rsidR="00BF4946" w:rsidRPr="0033611F" w:rsidRDefault="00BF4946" w:rsidP="00871315">
      <w:pPr>
        <w:spacing w:line="240" w:lineRule="atLeast"/>
        <w:rPr>
          <w:rFonts w:eastAsia="Times New Roman"/>
          <w:color w:val="1C283D"/>
          <w:lang w:eastAsia="tr-TR"/>
        </w:rPr>
      </w:pPr>
      <w:r w:rsidRPr="0033611F">
        <w:rPr>
          <w:rFonts w:eastAsia="Times New Roman"/>
          <w:color w:val="1C283D"/>
          <w:lang w:eastAsia="tr-TR"/>
        </w:rPr>
        <w:t>şartlarının birlikte sağlanması halinde mümkündür.</w:t>
      </w:r>
    </w:p>
    <w:p w:rsidR="00BF4946"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 xml:space="preserve">(2) Birinci fıkra kapsamına giren gerçek veya tüzel kişiler; bu Yönetmelik çerçevesinde lisanssız üretim faaliyetinde bulunmak istemeleri halinde, ilgili kişinin uhdesindeki üretim tesisi </w:t>
      </w:r>
      <w:r w:rsidRPr="00BF4946">
        <w:rPr>
          <w:rFonts w:eastAsia="Times New Roman"/>
          <w:color w:val="1C283D"/>
          <w:lang w:eastAsia="tr-TR"/>
        </w:rPr>
        <w:t>ile ilişkilendirilecek aynı kişi uhdesindeki tüketim tesisi veya tesislerine ilişkin belgeler ile birlikte Kuruma başvuruda bulunur. Bu kapsama giren üretim tesisi sahibi gerçek veya tüzel kişinin lisansına kayıtlı olan bağlantı noktasına ilişkin bağlantı hakkı korunur.</w:t>
      </w:r>
    </w:p>
    <w:p w:rsidR="00BF4946" w:rsidRDefault="00BF4946" w:rsidP="00816834"/>
    <w:p w:rsidR="00BF4946" w:rsidRPr="00BF4946" w:rsidRDefault="00BF4946" w:rsidP="002D3B0B">
      <w:pPr>
        <w:spacing w:line="240" w:lineRule="atLeast"/>
        <w:ind w:firstLine="567"/>
        <w:rPr>
          <w:rFonts w:eastAsia="Times New Roman"/>
          <w:b/>
          <w:color w:val="1C283D"/>
          <w:lang w:eastAsia="tr-TR"/>
        </w:rPr>
      </w:pPr>
      <w:r w:rsidRPr="00BF4946">
        <w:rPr>
          <w:rFonts w:eastAsia="Times New Roman"/>
          <w:b/>
          <w:color w:val="1C283D"/>
          <w:lang w:eastAsia="tr-TR"/>
        </w:rPr>
        <w:t>Bedeller</w:t>
      </w:r>
    </w:p>
    <w:p w:rsidR="00BF4946" w:rsidRPr="0033611F" w:rsidRDefault="00BF4946" w:rsidP="002D3B0B">
      <w:pPr>
        <w:spacing w:line="240" w:lineRule="atLeast"/>
        <w:ind w:firstLine="567"/>
        <w:rPr>
          <w:rFonts w:eastAsia="Times New Roman"/>
          <w:color w:val="1C283D"/>
          <w:lang w:eastAsia="tr-TR"/>
        </w:rPr>
      </w:pPr>
      <w:r w:rsidRPr="0033611F">
        <w:rPr>
          <w:rFonts w:eastAsia="Times New Roman"/>
          <w:b/>
          <w:bCs/>
          <w:color w:val="1C283D"/>
          <w:lang w:eastAsia="tr-TR"/>
        </w:rPr>
        <w:t>MADDE 3</w:t>
      </w:r>
      <w:r w:rsidR="00CF520C">
        <w:rPr>
          <w:rFonts w:eastAsia="Times New Roman"/>
          <w:b/>
          <w:bCs/>
          <w:color w:val="1C283D"/>
          <w:lang w:eastAsia="tr-TR"/>
        </w:rPr>
        <w:t>5</w:t>
      </w:r>
      <w:r w:rsidRPr="0033611F">
        <w:rPr>
          <w:rFonts w:eastAsia="Times New Roman"/>
          <w:b/>
          <w:bCs/>
          <w:color w:val="1C283D"/>
          <w:lang w:eastAsia="tr-TR"/>
        </w:rPr>
        <w:t xml:space="preserve"> –</w:t>
      </w:r>
      <w:r w:rsidR="006F4D15">
        <w:rPr>
          <w:rFonts w:eastAsia="Times New Roman"/>
          <w:color w:val="1C283D"/>
          <w:lang w:eastAsia="tr-TR"/>
        </w:rPr>
        <w:t xml:space="preserve"> </w:t>
      </w:r>
      <w:r w:rsidRPr="0033611F">
        <w:rPr>
          <w:rFonts w:eastAsia="Times New Roman"/>
          <w:color w:val="1C283D"/>
          <w:lang w:eastAsia="tr-TR"/>
        </w:rPr>
        <w:t>(1) Bu Yönetmelik kapsamında kurulu gücü 5 MW’a kadar olan yenilenebilir enerji kaynaklarına dayalı üretim tesislerine emreamade kapasite bedeli tahakkuk ettirilmez.</w:t>
      </w:r>
    </w:p>
    <w:p w:rsidR="00BF4946" w:rsidRPr="0033611F" w:rsidRDefault="00BF4946" w:rsidP="002D3B0B">
      <w:pPr>
        <w:spacing w:line="240" w:lineRule="atLeast"/>
        <w:ind w:firstLine="567"/>
        <w:rPr>
          <w:rFonts w:eastAsia="Times New Roman"/>
          <w:color w:val="1C283D"/>
          <w:lang w:eastAsia="tr-TR"/>
        </w:rPr>
      </w:pPr>
      <w:r>
        <w:rPr>
          <w:rFonts w:eastAsia="Times New Roman"/>
          <w:color w:val="1C283D"/>
          <w:lang w:eastAsia="tr-TR"/>
        </w:rPr>
        <w:t>(2)</w:t>
      </w:r>
      <w:r w:rsidRPr="0033611F">
        <w:rPr>
          <w:rFonts w:eastAsia="Times New Roman"/>
          <w:color w:val="1C283D"/>
          <w:lang w:eastAsia="tr-TR"/>
        </w:rPr>
        <w:t xml:space="preserve"> Bu Yönetmelik kapsamında;</w:t>
      </w:r>
    </w:p>
    <w:p w:rsidR="00BF4946" w:rsidRPr="0033611F" w:rsidRDefault="00BF4946" w:rsidP="002D3B0B">
      <w:pPr>
        <w:spacing w:line="240" w:lineRule="atLeast"/>
        <w:ind w:firstLine="567"/>
        <w:rPr>
          <w:rFonts w:eastAsia="Times New Roman"/>
          <w:color w:val="1C283D"/>
          <w:lang w:eastAsia="tr-TR"/>
        </w:rPr>
      </w:pPr>
      <w:r w:rsidRPr="0033611F">
        <w:rPr>
          <w:rFonts w:eastAsia="Times New Roman"/>
          <w:color w:val="1C283D"/>
          <w:lang w:eastAsia="tr-TR"/>
        </w:rPr>
        <w:t>a) İlgili Şebeke İşletmecisi tarafından tahsil edilebilecek başvuru bedeli,</w:t>
      </w:r>
    </w:p>
    <w:p w:rsidR="00BF4946" w:rsidRDefault="00BF4946" w:rsidP="002D3B0B">
      <w:pPr>
        <w:spacing w:line="240" w:lineRule="atLeast"/>
        <w:ind w:firstLine="567"/>
        <w:rPr>
          <w:rFonts w:eastAsia="Times New Roman"/>
          <w:color w:val="1C283D"/>
          <w:lang w:eastAsia="tr-TR"/>
        </w:rPr>
      </w:pPr>
      <w:r w:rsidRPr="0033611F">
        <w:rPr>
          <w:rFonts w:eastAsia="Times New Roman"/>
          <w:color w:val="1C283D"/>
          <w:lang w:eastAsia="tr-TR"/>
        </w:rPr>
        <w:t>b) İlgili Şebeke İşletmecisi ve görevli tedarik şirketlerinin bu Yönetmelik kapsamında fiilen üretim yapan kişiler için yürüttükleri iş ve işlemler karşılığında tahsil edebileceği yıllık işletim bedeli,</w:t>
      </w:r>
    </w:p>
    <w:p w:rsidR="000F7DDE" w:rsidRPr="0033611F" w:rsidRDefault="000F7DDE" w:rsidP="002D3B0B">
      <w:pPr>
        <w:spacing w:line="240" w:lineRule="atLeast"/>
        <w:ind w:firstLine="567"/>
        <w:rPr>
          <w:rFonts w:eastAsia="Times New Roman"/>
          <w:color w:val="1C283D"/>
          <w:lang w:eastAsia="tr-TR"/>
        </w:rPr>
      </w:pPr>
      <w:r>
        <w:rPr>
          <w:rFonts w:eastAsia="Times New Roman"/>
          <w:color w:val="1C283D"/>
          <w:lang w:eastAsia="tr-TR"/>
        </w:rPr>
        <w:t xml:space="preserve">c) </w:t>
      </w:r>
      <w:r w:rsidRPr="0033611F">
        <w:rPr>
          <w:rFonts w:eastAsia="Times New Roman"/>
          <w:color w:val="1C283D"/>
          <w:lang w:eastAsia="tr-TR"/>
        </w:rPr>
        <w:t>İlgili Şebeke İşletmecisi ve görevli tedarik şirketlerin</w:t>
      </w:r>
      <w:r>
        <w:rPr>
          <w:rFonts w:eastAsia="Times New Roman"/>
          <w:color w:val="1C283D"/>
          <w:lang w:eastAsia="tr-TR"/>
        </w:rPr>
        <w:t>e yapılacak başvurular ile sonuçlandırılan taleplere ilişkin işlem bedeli,</w:t>
      </w:r>
    </w:p>
    <w:p w:rsidR="000F709E" w:rsidRDefault="00BF4946" w:rsidP="002D3B0B">
      <w:pPr>
        <w:spacing w:line="240" w:lineRule="atLeast"/>
        <w:rPr>
          <w:rFonts w:eastAsia="Times New Roman"/>
          <w:color w:val="1C283D"/>
          <w:lang w:eastAsia="tr-TR"/>
        </w:rPr>
      </w:pPr>
      <w:r w:rsidRPr="0033611F">
        <w:rPr>
          <w:rFonts w:eastAsia="Times New Roman"/>
          <w:color w:val="1C283D"/>
          <w:lang w:eastAsia="tr-TR"/>
        </w:rPr>
        <w:t>her yıl 31 Aralık tarihine kadar İlgili Şebeke İşletmecisi ve görevli tedarik şirketi için ayrı ayrı olacak şekilde Kurul tarafından belirlenir. Üretim tesislerinin İlgili Mevzuat gereği ödemekle yükümlü oldukları bedeller saklıdır. Üretim tesisinin işletmede olduğu yıla ilişkin yıllık işletim bedeli; üretim tesisinin işletmede olduğu ay sayısı dikkate alınarak, işletmede olduğu her takvim yılının Temmuz ve Aralık ayları son işgünü mesai bitimine kadar İlgili Şebeke İşletmecisi ve görevli tedarik şirketine ödenir.</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3</w:t>
      </w:r>
      <w:r w:rsidRPr="0033611F">
        <w:rPr>
          <w:rFonts w:eastAsia="Times New Roman"/>
          <w:color w:val="1C283D"/>
          <w:lang w:eastAsia="tr-TR"/>
        </w:rPr>
        <w:t>) Bu Yönetmelik kapsamında üretim yapan gerçek ve tüzel kişiler;</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a) Üretim ve tüketim tesislerinin aynı yerde olması halinde sisteme verdiği veya sistemden çektiği net enerji miktarı için,</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b) Üretim ve tüketim tesislerinin aynı yerde olmaması halinde sisteme verdiği ve sistemden çektiği enerji miktarları için ayrı ayrı,</w:t>
      </w:r>
    </w:p>
    <w:p w:rsidR="00BF4946" w:rsidRDefault="00BF4946" w:rsidP="00871315">
      <w:pPr>
        <w:spacing w:line="240" w:lineRule="atLeast"/>
        <w:rPr>
          <w:rFonts w:eastAsia="Times New Roman"/>
          <w:color w:val="1C283D"/>
          <w:lang w:eastAsia="tr-TR"/>
        </w:rPr>
      </w:pPr>
      <w:r w:rsidRPr="0033611F">
        <w:rPr>
          <w:rFonts w:eastAsia="Times New Roman"/>
          <w:color w:val="1C283D"/>
          <w:lang w:eastAsia="tr-TR"/>
        </w:rPr>
        <w:t>sistem kullanım bedeli öder</w:t>
      </w:r>
      <w:r>
        <w:rPr>
          <w:rFonts w:eastAsia="Times New Roman"/>
          <w:color w:val="1C283D"/>
          <w:lang w:eastAsia="tr-TR"/>
        </w:rPr>
        <w:t>.</w:t>
      </w:r>
    </w:p>
    <w:p w:rsidR="00BF4946" w:rsidRPr="0033611F" w:rsidRDefault="00BF4946" w:rsidP="00871315">
      <w:pPr>
        <w:spacing w:line="240" w:lineRule="atLeast"/>
        <w:ind w:firstLine="567"/>
        <w:rPr>
          <w:rFonts w:eastAsia="Times New Roman"/>
          <w:color w:val="1C283D"/>
          <w:lang w:eastAsia="tr-TR"/>
        </w:rPr>
      </w:pPr>
      <w:r w:rsidRPr="0033611F">
        <w:rPr>
          <w:rFonts w:eastAsia="Times New Roman"/>
          <w:color w:val="1C283D"/>
          <w:lang w:eastAsia="tr-TR"/>
        </w:rPr>
        <w:t>(</w:t>
      </w:r>
      <w:r w:rsidR="00816834">
        <w:rPr>
          <w:rFonts w:eastAsia="Times New Roman"/>
          <w:color w:val="1C283D"/>
          <w:lang w:eastAsia="tr-TR"/>
        </w:rPr>
        <w:t>4</w:t>
      </w:r>
      <w:r w:rsidRPr="0033611F">
        <w:rPr>
          <w:rFonts w:eastAsia="Times New Roman"/>
          <w:color w:val="1C283D"/>
          <w:lang w:eastAsia="tr-TR"/>
        </w:rPr>
        <w:t>) Bu Yönetmelik kapsamında faaliyette bulunan gerçek veya tüzel kişilere, bu Yönetmelik</w:t>
      </w:r>
      <w:r>
        <w:rPr>
          <w:rFonts w:eastAsia="Times New Roman"/>
          <w:color w:val="1C283D"/>
          <w:lang w:eastAsia="tr-TR"/>
        </w:rPr>
        <w:t>te</w:t>
      </w:r>
      <w:r w:rsidR="000F709E">
        <w:rPr>
          <w:rFonts w:eastAsia="Times New Roman"/>
          <w:color w:val="1C283D"/>
          <w:lang w:eastAsia="tr-TR"/>
        </w:rPr>
        <w:t xml:space="preserve"> </w:t>
      </w:r>
      <w:r w:rsidRPr="0033611F">
        <w:rPr>
          <w:rFonts w:eastAsia="Times New Roman"/>
          <w:color w:val="1C283D"/>
          <w:lang w:eastAsia="tr-TR"/>
        </w:rPr>
        <w:t>belirtilen hususlar dışında, bağlantı ve sistem kullanımından kaynaklanan her türlü bedel için İlgili Mevzuat hükümleri uygulanır.</w:t>
      </w:r>
    </w:p>
    <w:p w:rsidR="000F709E" w:rsidRDefault="000F709E" w:rsidP="00871315">
      <w:pPr>
        <w:spacing w:line="240" w:lineRule="atLeast"/>
        <w:ind w:firstLine="567"/>
        <w:rPr>
          <w:rFonts w:eastAsia="Times New Roman"/>
          <w:color w:val="1C283D"/>
          <w:lang w:eastAsia="tr-TR"/>
        </w:rPr>
      </w:pPr>
    </w:p>
    <w:p w:rsidR="000F709E" w:rsidRPr="0033611F" w:rsidRDefault="000F709E" w:rsidP="00871315">
      <w:pPr>
        <w:spacing w:line="240" w:lineRule="atLeast"/>
        <w:ind w:firstLine="567"/>
        <w:rPr>
          <w:rFonts w:eastAsia="Times New Roman"/>
          <w:color w:val="1C283D"/>
          <w:lang w:eastAsia="tr-TR"/>
        </w:rPr>
      </w:pPr>
      <w:r w:rsidRPr="0033611F">
        <w:rPr>
          <w:rFonts w:eastAsia="Times New Roman"/>
          <w:b/>
          <w:bCs/>
          <w:color w:val="1C283D"/>
          <w:lang w:eastAsia="tr-TR"/>
        </w:rPr>
        <w:t>Diğer hükümler</w:t>
      </w:r>
    </w:p>
    <w:p w:rsidR="000F709E" w:rsidRPr="0033611F" w:rsidRDefault="000F709E" w:rsidP="00871315">
      <w:pPr>
        <w:spacing w:line="240" w:lineRule="atLeast"/>
        <w:ind w:firstLine="567"/>
        <w:rPr>
          <w:rFonts w:eastAsia="Times New Roman"/>
          <w:color w:val="1C283D"/>
          <w:lang w:eastAsia="tr-TR"/>
        </w:rPr>
      </w:pPr>
      <w:r>
        <w:rPr>
          <w:rFonts w:eastAsia="Times New Roman"/>
          <w:b/>
          <w:bCs/>
          <w:color w:val="1C283D"/>
          <w:lang w:eastAsia="tr-TR"/>
        </w:rPr>
        <w:t>MADDE 3</w:t>
      </w:r>
      <w:r w:rsidR="00CF520C">
        <w:rPr>
          <w:rFonts w:eastAsia="Times New Roman"/>
          <w:b/>
          <w:bCs/>
          <w:color w:val="1C283D"/>
          <w:lang w:eastAsia="tr-TR"/>
        </w:rPr>
        <w:t xml:space="preserve">6 </w:t>
      </w:r>
      <w:r w:rsidR="00CF520C" w:rsidRPr="0033611F">
        <w:rPr>
          <w:rFonts w:eastAsia="Times New Roman"/>
          <w:b/>
          <w:bCs/>
          <w:color w:val="1C283D"/>
          <w:lang w:eastAsia="tr-TR"/>
        </w:rPr>
        <w:t>–</w:t>
      </w:r>
      <w:r w:rsidR="00CF520C">
        <w:rPr>
          <w:rFonts w:eastAsia="Times New Roman"/>
          <w:color w:val="1C283D"/>
          <w:lang w:eastAsia="tr-TR"/>
        </w:rPr>
        <w:t xml:space="preserve"> </w:t>
      </w:r>
      <w:r>
        <w:rPr>
          <w:rFonts w:eastAsia="Times New Roman"/>
          <w:color w:val="1C283D"/>
          <w:lang w:eastAsia="tr-TR"/>
        </w:rPr>
        <w:t xml:space="preserve">(1) </w:t>
      </w:r>
      <w:r w:rsidRPr="0033611F">
        <w:rPr>
          <w:rFonts w:eastAsia="Times New Roman"/>
          <w:color w:val="1C283D"/>
          <w:lang w:eastAsia="tr-TR"/>
        </w:rPr>
        <w:t>Kurum; lisanssız üretim tesislerinin sisteme bağlantısı, sistem kullanımı, lisanssız elektrik üretimi yapmaktan kaynaklanan hak ve yükümlülükleri</w:t>
      </w:r>
      <w:r w:rsidR="00B47F68">
        <w:rPr>
          <w:rFonts w:eastAsia="Times New Roman"/>
          <w:color w:val="1C283D"/>
          <w:lang w:eastAsia="tr-TR"/>
        </w:rPr>
        <w:t xml:space="preserve"> ve bu </w:t>
      </w:r>
      <w:r w:rsidR="005D277D">
        <w:rPr>
          <w:rFonts w:eastAsia="Times New Roman"/>
          <w:color w:val="1C283D"/>
          <w:lang w:eastAsia="tr-TR"/>
        </w:rPr>
        <w:t>Yönetmelik’te</w:t>
      </w:r>
      <w:r w:rsidR="00B47F68">
        <w:rPr>
          <w:rFonts w:eastAsia="Times New Roman"/>
          <w:color w:val="1C283D"/>
          <w:lang w:eastAsia="tr-TR"/>
        </w:rPr>
        <w:t xml:space="preserve"> düzenlenmeyen hususlar</w:t>
      </w:r>
      <w:r w:rsidRPr="0033611F">
        <w:rPr>
          <w:rFonts w:eastAsia="Times New Roman"/>
          <w:color w:val="1C283D"/>
          <w:lang w:eastAsia="tr-TR"/>
        </w:rPr>
        <w:t xml:space="preserve"> ile Şebekenin ilgili mevzuatta öngörülen güvenlik, teknik ve kalite esaslarına göre işletilmesine dair bu Yönetmeli</w:t>
      </w:r>
      <w:r w:rsidR="00407CB5">
        <w:rPr>
          <w:rFonts w:eastAsia="Times New Roman"/>
          <w:color w:val="1C283D"/>
          <w:lang w:eastAsia="tr-TR"/>
        </w:rPr>
        <w:t>k’</w:t>
      </w:r>
      <w:r w:rsidRPr="0033611F">
        <w:rPr>
          <w:rFonts w:eastAsia="Times New Roman"/>
          <w:color w:val="1C283D"/>
          <w:lang w:eastAsia="tr-TR"/>
        </w:rPr>
        <w:t>in uygulanmasına ilişkin alt düzenleyici işlemler yapmaya</w:t>
      </w:r>
      <w:r w:rsidR="00B47F68">
        <w:rPr>
          <w:rFonts w:eastAsia="Times New Roman"/>
          <w:color w:val="1C283D"/>
          <w:lang w:eastAsia="tr-TR"/>
        </w:rPr>
        <w:t xml:space="preserve"> </w:t>
      </w:r>
      <w:r w:rsidRPr="0033611F">
        <w:rPr>
          <w:rFonts w:eastAsia="Times New Roman"/>
          <w:color w:val="1C283D"/>
          <w:lang w:eastAsia="tr-TR"/>
        </w:rPr>
        <w:t>yetkilidir.</w:t>
      </w:r>
    </w:p>
    <w:p w:rsidR="000F709E" w:rsidRPr="0033611F" w:rsidRDefault="000F709E" w:rsidP="00871315">
      <w:pPr>
        <w:spacing w:line="240" w:lineRule="atLeast"/>
        <w:ind w:firstLine="567"/>
        <w:rPr>
          <w:rFonts w:eastAsia="Times New Roman"/>
          <w:color w:val="1C283D"/>
          <w:lang w:eastAsia="tr-TR"/>
        </w:rPr>
      </w:pPr>
      <w:r>
        <w:rPr>
          <w:rFonts w:eastAsia="Times New Roman"/>
          <w:color w:val="1C283D"/>
          <w:lang w:eastAsia="tr-TR"/>
        </w:rPr>
        <w:t xml:space="preserve">(2) </w:t>
      </w:r>
      <w:r w:rsidRPr="0033611F">
        <w:rPr>
          <w:rFonts w:eastAsia="Times New Roman"/>
          <w:color w:val="1C283D"/>
          <w:lang w:eastAsia="tr-TR"/>
        </w:rPr>
        <w:t xml:space="preserve">Başvuru </w:t>
      </w:r>
      <w:r w:rsidRPr="000F709E">
        <w:rPr>
          <w:rFonts w:eastAsia="Times New Roman"/>
          <w:color w:val="1C283D"/>
          <w:lang w:eastAsia="tr-TR"/>
        </w:rPr>
        <w:t>sahibi tüzel kişiler unvan ve nev’i değişikliklerini İlgili Şebeke İşletmecisine bildirir. Yapılacak bildirime istinaden 15 gün içerisinde Bağlantı Anlaşması ve/veya Sistem Kullanım Anlaşması yeni unvana göre tadil edilir.</w:t>
      </w:r>
    </w:p>
    <w:p w:rsidR="000F709E" w:rsidRPr="0033611F" w:rsidRDefault="000F709E" w:rsidP="00871315">
      <w:pPr>
        <w:spacing w:line="240" w:lineRule="atLeast"/>
        <w:ind w:firstLine="567"/>
        <w:rPr>
          <w:rFonts w:eastAsia="Times New Roman"/>
          <w:color w:val="1C283D"/>
          <w:lang w:eastAsia="tr-TR"/>
        </w:rPr>
      </w:pPr>
      <w:r>
        <w:rPr>
          <w:rFonts w:eastAsia="Times New Roman"/>
          <w:color w:val="1C283D"/>
          <w:lang w:eastAsia="tr-TR"/>
        </w:rPr>
        <w:t xml:space="preserve">(3) </w:t>
      </w:r>
      <w:r w:rsidRPr="0033611F">
        <w:rPr>
          <w:rFonts w:eastAsia="Times New Roman"/>
          <w:color w:val="1C283D"/>
          <w:lang w:eastAsia="tr-TR"/>
        </w:rPr>
        <w:t xml:space="preserve">Kendisine </w:t>
      </w:r>
      <w:r w:rsidR="00DB3B75">
        <w:rPr>
          <w:rFonts w:eastAsia="Times New Roman"/>
          <w:color w:val="1C283D"/>
          <w:lang w:eastAsia="tr-TR"/>
        </w:rPr>
        <w:t>Bağlantı Anlaşmasına Çağrı Mektubu</w:t>
      </w:r>
      <w:r w:rsidRPr="0033611F">
        <w:rPr>
          <w:rFonts w:eastAsia="Times New Roman"/>
          <w:color w:val="1C283D"/>
          <w:lang w:eastAsia="tr-TR"/>
        </w:rPr>
        <w:t xml:space="preserve"> verilen kişiler tarafından, talep edilmesi halinde bir defaya mahsus olmak üzere </w:t>
      </w:r>
      <w:r w:rsidR="00DB3B75">
        <w:rPr>
          <w:rFonts w:eastAsia="Times New Roman"/>
          <w:color w:val="1C283D"/>
          <w:lang w:eastAsia="tr-TR"/>
        </w:rPr>
        <w:t>Bağlantı Anlaşmasına Çağrı Mektubu</w:t>
      </w:r>
      <w:r w:rsidRPr="0033611F">
        <w:rPr>
          <w:rFonts w:eastAsia="Times New Roman"/>
          <w:color w:val="1C283D"/>
          <w:lang w:eastAsia="tr-TR"/>
        </w:rPr>
        <w:t>nda yer alan kurulu güçten en fazla yüzde on oranında eksiltme yapılabilir.</w:t>
      </w:r>
    </w:p>
    <w:p w:rsidR="000F709E" w:rsidRDefault="000F709E" w:rsidP="00871315">
      <w:pPr>
        <w:spacing w:line="240" w:lineRule="atLeast"/>
        <w:ind w:firstLine="567"/>
        <w:rPr>
          <w:rFonts w:eastAsia="Times New Roman"/>
          <w:color w:val="1C283D"/>
          <w:lang w:eastAsia="tr-TR"/>
        </w:rPr>
      </w:pPr>
      <w:r>
        <w:rPr>
          <w:rFonts w:eastAsia="Times New Roman"/>
          <w:color w:val="1C283D"/>
          <w:lang w:eastAsia="tr-TR"/>
        </w:rPr>
        <w:t xml:space="preserve">(4) </w:t>
      </w:r>
      <w:r w:rsidRPr="0033611F">
        <w:rPr>
          <w:rFonts w:eastAsia="Times New Roman"/>
          <w:color w:val="1C283D"/>
          <w:lang w:eastAsia="tr-TR"/>
        </w:rPr>
        <w:t>Birden çok kullanıcıya elektrik enerjisi sağlayacak şekilde tesis edilen imdat jeneratörlerinin, kesinti durumunda ana şebekeden ayrılan şebeke üzerinden kullanıcılarına enerji sağladığı ve bu enerjinin kullanıcı sayaçlarından geçen site, alışveriş merkezi, yerleşke ve benzeri kullanım noktalarında fazla elektrik enerjisi tahakkukunu önlemek amacıyla, söz konusu imdat jeneratörü tarafından üretilerek şebekeye verilen elektrik enerjisi ilgili ortak tüketim sayaç değerlerinden mahsup edilir. Bu fıkra kapsamındaki üretimin, ortak tüketimden fazla olması halinde, bakiye üretim mahsup için bir sonraki aya aktarılır. Bu fıkra kapsamındaki imdat jeneratörü ayrı bir ölçü sistemi ya da ortak tüketim sayacı üzerinden tesisata bağlanır. Her iki durumda da çift yönlü ölçüm yapabilen sayaç tesis edilir.</w:t>
      </w:r>
    </w:p>
    <w:p w:rsidR="000F709E" w:rsidRPr="0033611F" w:rsidRDefault="000F709E" w:rsidP="002D3B0B">
      <w:pPr>
        <w:spacing w:line="240" w:lineRule="atLeast"/>
        <w:ind w:firstLine="567"/>
        <w:rPr>
          <w:rFonts w:eastAsia="Times New Roman"/>
          <w:color w:val="1C283D"/>
          <w:lang w:eastAsia="tr-TR"/>
        </w:rPr>
      </w:pPr>
      <w:r>
        <w:rPr>
          <w:rFonts w:eastAsia="Times New Roman"/>
          <w:color w:val="1C283D"/>
          <w:lang w:eastAsia="tr-TR"/>
        </w:rPr>
        <w:t xml:space="preserve">(5) </w:t>
      </w:r>
      <w:r w:rsidRPr="0033611F">
        <w:rPr>
          <w:rFonts w:eastAsia="Times New Roman"/>
          <w:color w:val="1C283D"/>
          <w:lang w:eastAsia="tr-TR"/>
        </w:rPr>
        <w:t>Bu Yönetmelik kapsamındaki rüzgar enerjisine dayalı inşa halinde veya işletmedeki üretim tesisi sahibi kişiler; kriz, gerginlik ve harp durumlarında Genelkurmay Başkanlığı ve/veya MİT Müsteşarlığı tarafından talep edildiğinde, Genelkurmay Başkanlığı’nın sorumluluğunda işletilen Haberleşme, Seyrüsefer ve Radar Sistemlerine ve/veya MİT Müsteşarlığı’nın sorumluluğunda işletilen sistemlere etkisi olduğu tespit edilen türbinlere ilişkin talep edilen tedbirleri yerine getirmekle yükümlüdür.</w:t>
      </w:r>
    </w:p>
    <w:p w:rsidR="005D277D" w:rsidRPr="00B47F68" w:rsidRDefault="000F709E" w:rsidP="002D3B0B">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6</w:t>
      </w:r>
      <w:r w:rsidR="005E5A2D">
        <w:rPr>
          <w:rFonts w:eastAsia="Times New Roman"/>
          <w:color w:val="1C283D"/>
          <w:lang w:eastAsia="tr-TR"/>
        </w:rPr>
        <w:t>)</w:t>
      </w:r>
      <w:r w:rsidRPr="0033611F">
        <w:rPr>
          <w:rFonts w:eastAsia="Times New Roman"/>
          <w:color w:val="1C283D"/>
          <w:lang w:eastAsia="tr-TR"/>
        </w:rPr>
        <w:t xml:space="preserve"> Lisanssız üretim tesisi sahibi tüzel kişinin; kendi tüzel kişiliği altında veya diğer bir tüzel kişi bünyesinde, tüm aktif ve pasifleri ile birlikte birleşmek istemesi halinde, ilgili üretim tesisi veya tesislerinin tamamının geçici kabulünün yapılmış </w:t>
      </w:r>
      <w:r w:rsidRPr="00B47F68">
        <w:rPr>
          <w:rFonts w:eastAsia="Times New Roman"/>
          <w:color w:val="1C283D"/>
          <w:lang w:eastAsia="tr-TR"/>
        </w:rPr>
        <w:t>kaydıyla, birleşme işlemi mer’i mevzuat kapsamında gerçekleştirilir. Birleşme işlemi gerçekleşmeden bir ay önce İlgili Şebeke İşletmecisine ilgili mevzuat kapsamındaki iş ve işlemler için başvuruda bulunur. Birleşme işlemi ve ilgili mevzuat kapsamında yapılması gereken iş ve işlemler ilgili taraflarca eş zamanlı olarak ve başvuruyu izleyen ayın son günü itibariyle tamamlanır.</w:t>
      </w:r>
    </w:p>
    <w:p w:rsidR="000F709E" w:rsidRPr="00B47F68" w:rsidRDefault="000F709E" w:rsidP="00871315">
      <w:pPr>
        <w:spacing w:line="240" w:lineRule="atLeast"/>
        <w:ind w:firstLine="567"/>
        <w:rPr>
          <w:rFonts w:eastAsia="Times New Roman"/>
          <w:color w:val="1C283D"/>
          <w:lang w:eastAsia="tr-TR"/>
        </w:rPr>
      </w:pPr>
      <w:r w:rsidRPr="00B47F68">
        <w:rPr>
          <w:rFonts w:eastAsia="Times New Roman"/>
          <w:color w:val="1C283D"/>
          <w:lang w:eastAsia="tr-TR"/>
        </w:rPr>
        <w:t>(7)</w:t>
      </w:r>
      <w:r w:rsidR="005E5A2D">
        <w:rPr>
          <w:rFonts w:eastAsia="Times New Roman"/>
          <w:color w:val="1C283D"/>
          <w:lang w:eastAsia="tr-TR"/>
        </w:rPr>
        <w:t xml:space="preserve"> </w:t>
      </w:r>
      <w:r w:rsidRPr="00B47F68">
        <w:rPr>
          <w:rFonts w:eastAsia="Times New Roman"/>
          <w:color w:val="1C283D"/>
          <w:lang w:eastAsia="tr-TR"/>
        </w:rPr>
        <w:t>Bu Yönetmelik kapsamındaki bir tüzel kişinin, uhdesindeki üretim tesislerinin tamamının geçici kabulünün yapılmış kaydıyla, söz konusu tüzel kişinin paylarının tamamına sahip olacağı tüzel kişiliklere tam veya kısmi olarak bölünmek istemesi halinde bölünme işlemi meri mevzuat kapsamında gerçekleştirilir. Bölünme işlemi gerçekleşmeden bir ay önce İlgili Şebeke İşletmecisine ilgili mevzuat kapsamındaki iş ve işlemler için başvuruda bulunur. Bölünme işlemi ve ilgili mevzuat kapsamında yapılması gereken iş ve işlemler ilgili taraflarca eş zamanlı olarak ve başvuruyu izleyen ayın son günü itibariyle tamamlanır.</w:t>
      </w:r>
    </w:p>
    <w:p w:rsidR="000F709E" w:rsidRPr="0033611F" w:rsidRDefault="000F709E" w:rsidP="00871315">
      <w:pPr>
        <w:spacing w:line="240" w:lineRule="atLeast"/>
        <w:ind w:firstLine="567"/>
        <w:rPr>
          <w:rFonts w:eastAsia="Times New Roman"/>
          <w:color w:val="1C283D"/>
          <w:lang w:eastAsia="tr-TR"/>
        </w:rPr>
      </w:pPr>
      <w:r w:rsidRPr="00B47F68">
        <w:rPr>
          <w:rFonts w:eastAsia="Times New Roman"/>
          <w:color w:val="1C283D"/>
          <w:lang w:eastAsia="tr-TR"/>
        </w:rPr>
        <w:t>(8) 5 inci maddenin birinci fıkrasının (c) bendi kapsamında olan rüzgar ve güneş enerjisine dayalı enerji üretim tesisleri için başvuru tarihinden, başvuruya konu üretim tesislerinin tamamının geçici kabulü yapılana</w:t>
      </w:r>
      <w:r w:rsidR="00B47F68" w:rsidRPr="00B47F68">
        <w:rPr>
          <w:rFonts w:eastAsia="Times New Roman"/>
          <w:color w:val="1C283D"/>
          <w:lang w:eastAsia="tr-TR"/>
        </w:rPr>
        <w:t xml:space="preserve"> </w:t>
      </w:r>
      <w:r w:rsidRPr="00B47F68">
        <w:rPr>
          <w:rFonts w:eastAsia="Times New Roman"/>
          <w:color w:val="1C283D"/>
          <w:lang w:eastAsia="tr-TR"/>
        </w:rPr>
        <w:t>kadar, veraset dışında pay devri yapılamaz. Bu hüküm;</w:t>
      </w:r>
    </w:p>
    <w:p w:rsidR="000F709E" w:rsidRPr="0033611F" w:rsidRDefault="000F709E" w:rsidP="00871315">
      <w:pPr>
        <w:spacing w:line="240" w:lineRule="atLeast"/>
        <w:ind w:firstLine="567"/>
        <w:rPr>
          <w:rFonts w:eastAsia="Times New Roman"/>
          <w:color w:val="1C283D"/>
          <w:lang w:eastAsia="tr-TR"/>
        </w:rPr>
      </w:pPr>
      <w:r w:rsidRPr="0033611F">
        <w:rPr>
          <w:rFonts w:eastAsia="Times New Roman"/>
          <w:color w:val="1C283D"/>
          <w:lang w:eastAsia="tr-TR"/>
        </w:rPr>
        <w:t>a) Halka açık olan payları ile sınırlı olmak üzere, halka açık tüzel kişilere ve halka açık tüzel kişi ortağı bulunan tüzel kişinin, söz konusu ortağının halka açık olan paylarından kaynaklanan ortaklık yapısı değişikliklerine,</w:t>
      </w:r>
    </w:p>
    <w:p w:rsidR="000F709E" w:rsidRPr="0033611F" w:rsidRDefault="000F709E" w:rsidP="00871315">
      <w:pPr>
        <w:spacing w:line="240" w:lineRule="atLeast"/>
        <w:ind w:firstLine="567"/>
        <w:rPr>
          <w:rFonts w:eastAsia="Times New Roman"/>
          <w:color w:val="1C283D"/>
          <w:lang w:eastAsia="tr-TR"/>
        </w:rPr>
      </w:pPr>
      <w:r w:rsidRPr="0033611F">
        <w:rPr>
          <w:rFonts w:eastAsia="Times New Roman"/>
          <w:color w:val="1C283D"/>
          <w:lang w:eastAsia="tr-TR"/>
        </w:rPr>
        <w:lastRenderedPageBreak/>
        <w:t>b) Pay sahiplerinin rüçhan haklarının kullanımına bağlı olarak ilgili tüzel kişinin mevcut ortakları arasında oluşan pay değişiklikleri sebebiyle, söz konusu tüzel kişinin ortaklık yapısında gerçekleşen doğrudan veya dolaylı ortaklık yapısı değişikliklerine,</w:t>
      </w:r>
    </w:p>
    <w:p w:rsidR="000F709E" w:rsidRPr="0033611F" w:rsidRDefault="000F709E" w:rsidP="00871315">
      <w:pPr>
        <w:spacing w:line="240" w:lineRule="atLeast"/>
        <w:ind w:firstLine="567"/>
        <w:rPr>
          <w:rFonts w:eastAsia="Times New Roman"/>
          <w:color w:val="1C283D"/>
          <w:lang w:eastAsia="tr-TR"/>
        </w:rPr>
      </w:pPr>
      <w:r w:rsidRPr="0033611F">
        <w:rPr>
          <w:rFonts w:eastAsia="Times New Roman"/>
          <w:color w:val="1C283D"/>
          <w:lang w:eastAsia="tr-TR"/>
        </w:rPr>
        <w:t>c) İlgili tüzel kişinin ortaklık yapısında, yurt dışında kurulmuş olan ortakların ortaklık yapılarında oluşan değişiklikler sebebiyle gerçekleşen dolaylı pay sahipliği değişikliklerine,</w:t>
      </w:r>
    </w:p>
    <w:p w:rsidR="000F709E" w:rsidRPr="0033611F" w:rsidRDefault="000F709E" w:rsidP="00871315">
      <w:pPr>
        <w:spacing w:line="240" w:lineRule="atLeast"/>
        <w:ind w:firstLine="567"/>
        <w:rPr>
          <w:rFonts w:eastAsia="Times New Roman"/>
          <w:color w:val="1C283D"/>
          <w:lang w:eastAsia="tr-TR"/>
        </w:rPr>
      </w:pPr>
      <w:r w:rsidRPr="0033611F">
        <w:rPr>
          <w:rFonts w:eastAsia="Times New Roman"/>
          <w:color w:val="1C283D"/>
          <w:lang w:eastAsia="tr-TR"/>
        </w:rPr>
        <w:t>ç) İlgili tüzel kişi ile bu tüzel kişinin doğrudan veya dolaylı tüzel kişi ortaklarının paylarının halka arz edilmesi kapsamında, söz konusu tüzel kişinin ortaklık yapısında oluşacak doğrudan veya dolaylı ortaklık yapısı değişikliklerine,</w:t>
      </w:r>
    </w:p>
    <w:p w:rsidR="0018427D" w:rsidRDefault="000F709E" w:rsidP="00871315">
      <w:pPr>
        <w:spacing w:line="240" w:lineRule="atLeast"/>
        <w:rPr>
          <w:rFonts w:eastAsia="Times New Roman"/>
          <w:color w:val="1C283D"/>
          <w:lang w:eastAsia="tr-TR"/>
        </w:rPr>
      </w:pPr>
      <w:r w:rsidRPr="00B47F68">
        <w:rPr>
          <w:rFonts w:eastAsia="Times New Roman"/>
          <w:color w:val="1C283D"/>
          <w:lang w:eastAsia="tr-TR"/>
        </w:rPr>
        <w:t>uygulanmaz. İlgili şebeke işletmecileri, bağ</w:t>
      </w:r>
      <w:r w:rsidR="00C94545" w:rsidRPr="00B47F68">
        <w:rPr>
          <w:rFonts w:eastAsia="Times New Roman"/>
          <w:color w:val="1C283D"/>
          <w:lang w:eastAsia="tr-TR"/>
        </w:rPr>
        <w:t xml:space="preserve">lantı anlaşması imzalanması ve </w:t>
      </w:r>
      <w:r w:rsidRPr="00B47F68">
        <w:rPr>
          <w:rFonts w:eastAsia="Times New Roman"/>
          <w:color w:val="1C283D"/>
          <w:lang w:eastAsia="tr-TR"/>
        </w:rPr>
        <w:t xml:space="preserve">geçici kabule hazır tutanağının hazırlanması aşamasında pay devri yapılıp yapılmadığına ilişkin gerekli kontrolleri yapmakla yükümlüdür. Pay devri yapılması halinde ilgili tüzel kişiye ait </w:t>
      </w:r>
      <w:r w:rsidR="00C94545" w:rsidRPr="00B47F68">
        <w:rPr>
          <w:rFonts w:eastAsia="Times New Roman"/>
          <w:color w:val="1C283D"/>
          <w:lang w:eastAsia="tr-TR"/>
        </w:rPr>
        <w:t xml:space="preserve">ilgisine göre </w:t>
      </w:r>
      <w:r w:rsidR="00DB3B75">
        <w:rPr>
          <w:rFonts w:eastAsia="Times New Roman"/>
          <w:color w:val="1C283D"/>
          <w:lang w:eastAsia="tr-TR"/>
        </w:rPr>
        <w:t>Bağlantı Anlaşmasına Çağrı Mektubu</w:t>
      </w:r>
      <w:r w:rsidR="00C94545" w:rsidRPr="00B47F68">
        <w:rPr>
          <w:rFonts w:eastAsia="Times New Roman"/>
          <w:color w:val="1C283D"/>
          <w:lang w:eastAsia="tr-TR"/>
        </w:rPr>
        <w:t xml:space="preserve"> ve Bağlantı Anlaşması</w:t>
      </w:r>
      <w:r w:rsidRPr="00B47F68">
        <w:rPr>
          <w:rFonts w:eastAsia="Times New Roman"/>
          <w:color w:val="1C283D"/>
          <w:lang w:eastAsia="tr-TR"/>
        </w:rPr>
        <w:t xml:space="preserve"> iptal edilir.</w:t>
      </w:r>
    </w:p>
    <w:p w:rsidR="000F709E" w:rsidRDefault="000F709E" w:rsidP="00871315">
      <w:pPr>
        <w:spacing w:line="240" w:lineRule="atLeast"/>
        <w:ind w:firstLine="567"/>
        <w:rPr>
          <w:rFonts w:eastAsia="Times New Roman"/>
          <w:color w:val="1C283D"/>
          <w:lang w:eastAsia="tr-TR"/>
        </w:rPr>
      </w:pPr>
      <w:r w:rsidRPr="0033611F">
        <w:rPr>
          <w:rFonts w:eastAsia="Times New Roman"/>
          <w:color w:val="1C283D"/>
          <w:lang w:eastAsia="tr-TR"/>
        </w:rPr>
        <w:t>(</w:t>
      </w:r>
      <w:r>
        <w:rPr>
          <w:rFonts w:eastAsia="Times New Roman"/>
          <w:color w:val="1C283D"/>
          <w:lang w:eastAsia="tr-TR"/>
        </w:rPr>
        <w:t>9)</w:t>
      </w:r>
      <w:r w:rsidR="005E5A2D">
        <w:rPr>
          <w:rFonts w:eastAsia="Times New Roman"/>
          <w:color w:val="1C283D"/>
          <w:lang w:eastAsia="tr-TR"/>
        </w:rPr>
        <w:t xml:space="preserve"> </w:t>
      </w:r>
      <w:r w:rsidRPr="0033611F">
        <w:rPr>
          <w:rFonts w:eastAsia="Times New Roman"/>
          <w:color w:val="1C283D"/>
          <w:lang w:eastAsia="tr-TR"/>
        </w:rPr>
        <w:t>Dağıtım ve görevli tedarik şirketlerinin; doğrudan ve dolaylı ortakları, kontrolünde olan tüzel kişiler, bu tüzel kişilerin doğrudan ve dolaylı ortaklıklarında istihdam edilen kişiler ve bu kişilerin kontrolünde olan tüzel kişiler ilgili dağıtım şirketinin dağıtım bölgesi ve ilgili dağıtım şirketinin hissedarı olduğu dağıtım bölgesinde, bu Yönetmelik kapsamında rüzgâr ve güneş enerjisine dayalı üretim faaliyeti başvurusunda bulunamaz.</w:t>
      </w:r>
    </w:p>
    <w:p w:rsidR="00FB3EC7" w:rsidRDefault="00FB3EC7" w:rsidP="00871315">
      <w:pPr>
        <w:spacing w:line="240" w:lineRule="atLeast"/>
        <w:ind w:firstLine="567"/>
        <w:rPr>
          <w:rFonts w:eastAsia="Times New Roman"/>
          <w:color w:val="1C283D"/>
          <w:lang w:eastAsia="tr-TR"/>
        </w:rPr>
      </w:pPr>
    </w:p>
    <w:p w:rsidR="00847415" w:rsidRPr="006A5F9E" w:rsidRDefault="00847415" w:rsidP="00847415">
      <w:pPr>
        <w:tabs>
          <w:tab w:val="left" w:pos="566"/>
        </w:tabs>
        <w:spacing w:line="240" w:lineRule="exact"/>
        <w:ind w:firstLine="566"/>
        <w:rPr>
          <w:rFonts w:eastAsia="Times New Roman"/>
          <w:b/>
          <w:color w:val="1C283D"/>
          <w:lang w:eastAsia="tr-TR"/>
        </w:rPr>
      </w:pPr>
      <w:r w:rsidRPr="006A5F9E">
        <w:rPr>
          <w:rFonts w:eastAsia="Times New Roman"/>
          <w:b/>
          <w:color w:val="1C283D"/>
          <w:lang w:eastAsia="tr-TR"/>
        </w:rPr>
        <w:t>Atıflar</w:t>
      </w:r>
    </w:p>
    <w:p w:rsidR="00847415" w:rsidRDefault="00847415" w:rsidP="00847415">
      <w:pPr>
        <w:tabs>
          <w:tab w:val="left" w:pos="566"/>
        </w:tabs>
        <w:spacing w:line="240" w:lineRule="exact"/>
        <w:ind w:firstLine="566"/>
        <w:rPr>
          <w:rFonts w:eastAsia="Times New Roman"/>
          <w:color w:val="1C283D"/>
          <w:lang w:eastAsia="tr-TR"/>
        </w:rPr>
      </w:pPr>
      <w:r w:rsidRPr="006A5F9E">
        <w:rPr>
          <w:rFonts w:eastAsia="Times New Roman"/>
          <w:b/>
          <w:color w:val="1C283D"/>
          <w:lang w:eastAsia="tr-TR"/>
        </w:rPr>
        <w:t>MADDE 37</w:t>
      </w:r>
      <w:r w:rsidRPr="000209A8">
        <w:rPr>
          <w:rFonts w:eastAsia="Times New Roman"/>
          <w:color w:val="1C283D"/>
          <w:lang w:eastAsia="tr-TR"/>
        </w:rPr>
        <w:t xml:space="preserve"> – (1) </w:t>
      </w:r>
      <w:r>
        <w:rPr>
          <w:rFonts w:eastAsia="Times New Roman"/>
          <w:color w:val="1C283D"/>
          <w:lang w:eastAsia="tr-TR"/>
        </w:rPr>
        <w:t>02</w:t>
      </w:r>
      <w:r w:rsidRPr="000209A8">
        <w:rPr>
          <w:rFonts w:eastAsia="Times New Roman"/>
          <w:color w:val="1C283D"/>
          <w:lang w:eastAsia="tr-TR"/>
        </w:rPr>
        <w:t>/</w:t>
      </w:r>
      <w:r>
        <w:rPr>
          <w:rFonts w:eastAsia="Times New Roman"/>
          <w:color w:val="1C283D"/>
          <w:lang w:eastAsia="tr-TR"/>
        </w:rPr>
        <w:t>10/2013</w:t>
      </w:r>
      <w:r w:rsidRPr="000209A8">
        <w:rPr>
          <w:rFonts w:eastAsia="Times New Roman"/>
          <w:color w:val="1C283D"/>
          <w:lang w:eastAsia="tr-TR"/>
        </w:rPr>
        <w:t xml:space="preserve"> tarihli ve </w:t>
      </w:r>
      <w:r w:rsidRPr="00FF3226">
        <w:rPr>
          <w:rFonts w:eastAsia="Times New Roman"/>
          <w:color w:val="1C283D"/>
          <w:lang w:eastAsia="tr-TR"/>
        </w:rPr>
        <w:t>28783</w:t>
      </w:r>
      <w:r w:rsidRPr="000209A8">
        <w:rPr>
          <w:rFonts w:eastAsia="Times New Roman"/>
          <w:color w:val="1C283D"/>
          <w:lang w:eastAsia="tr-TR"/>
        </w:rPr>
        <w:t xml:space="preserve"> sayılı Resmî Gazete’de yayımlanan Elektrik Piyasasında Lisanssız Elektrik Üretimine İlişkin Yönetmeliğe yapılan atıflar bu Yönetmeliğe yapılmış sayılır.</w:t>
      </w:r>
    </w:p>
    <w:p w:rsidR="00847415" w:rsidRDefault="00847415" w:rsidP="00847415">
      <w:pPr>
        <w:tabs>
          <w:tab w:val="left" w:pos="566"/>
        </w:tabs>
        <w:spacing w:line="240" w:lineRule="exact"/>
        <w:ind w:firstLine="566"/>
        <w:rPr>
          <w:rFonts w:eastAsia="Times New Roman"/>
          <w:color w:val="1C283D"/>
          <w:lang w:eastAsia="tr-TR"/>
        </w:rPr>
      </w:pPr>
      <w:r>
        <w:rPr>
          <w:rFonts w:eastAsia="Times New Roman"/>
          <w:color w:val="1C283D"/>
          <w:lang w:eastAsia="tr-TR"/>
        </w:rPr>
        <w:t>(2) 02</w:t>
      </w:r>
      <w:r w:rsidRPr="000209A8">
        <w:rPr>
          <w:rFonts w:eastAsia="Times New Roman"/>
          <w:color w:val="1C283D"/>
          <w:lang w:eastAsia="tr-TR"/>
        </w:rPr>
        <w:t>/</w:t>
      </w:r>
      <w:r>
        <w:rPr>
          <w:rFonts w:eastAsia="Times New Roman"/>
          <w:color w:val="1C283D"/>
          <w:lang w:eastAsia="tr-TR"/>
        </w:rPr>
        <w:t>10/2013</w:t>
      </w:r>
      <w:r w:rsidRPr="000209A8">
        <w:rPr>
          <w:rFonts w:eastAsia="Times New Roman"/>
          <w:color w:val="1C283D"/>
          <w:lang w:eastAsia="tr-TR"/>
        </w:rPr>
        <w:t xml:space="preserve"> tarihli ve </w:t>
      </w:r>
      <w:r w:rsidRPr="00FF3226">
        <w:rPr>
          <w:rFonts w:eastAsia="Times New Roman"/>
          <w:color w:val="1C283D"/>
          <w:lang w:eastAsia="tr-TR"/>
        </w:rPr>
        <w:t>28783</w:t>
      </w:r>
      <w:r w:rsidRPr="000209A8">
        <w:rPr>
          <w:rFonts w:eastAsia="Times New Roman"/>
          <w:color w:val="1C283D"/>
          <w:lang w:eastAsia="tr-TR"/>
        </w:rPr>
        <w:t xml:space="preserve"> sayılı Resmî Gazete’de yayımlanan </w:t>
      </w:r>
      <w:r w:rsidRPr="00CD68F4">
        <w:rPr>
          <w:rFonts w:eastAsia="Times New Roman"/>
          <w:color w:val="1C283D"/>
          <w:lang w:eastAsia="tr-TR"/>
        </w:rPr>
        <w:t>Elektrik Piyasasında Lisanssız Elektrik Üretimine İlişkin Yönetmel</w:t>
      </w:r>
      <w:r>
        <w:rPr>
          <w:rFonts w:eastAsia="Times New Roman"/>
          <w:color w:val="1C283D"/>
          <w:lang w:eastAsia="tr-TR"/>
        </w:rPr>
        <w:t xml:space="preserve">iğin Uygulanmasına Dair Tebliğe </w:t>
      </w:r>
      <w:r w:rsidRPr="000209A8">
        <w:rPr>
          <w:rFonts w:eastAsia="Times New Roman"/>
          <w:color w:val="1C283D"/>
          <w:lang w:eastAsia="tr-TR"/>
        </w:rPr>
        <w:t>yapılan atıflar bu Yönetmeliğe yapılmış sayılır.</w:t>
      </w:r>
    </w:p>
    <w:p w:rsidR="00847415" w:rsidRPr="000209A8" w:rsidRDefault="00847415" w:rsidP="00847415">
      <w:pPr>
        <w:tabs>
          <w:tab w:val="left" w:pos="566"/>
        </w:tabs>
        <w:spacing w:line="240" w:lineRule="exact"/>
        <w:rPr>
          <w:rFonts w:eastAsia="Times New Roman"/>
          <w:color w:val="1C283D"/>
          <w:lang w:eastAsia="tr-TR"/>
        </w:rPr>
      </w:pPr>
    </w:p>
    <w:p w:rsidR="00847415" w:rsidRPr="000209A8" w:rsidRDefault="00847415" w:rsidP="00847415">
      <w:pPr>
        <w:tabs>
          <w:tab w:val="left" w:pos="566"/>
        </w:tabs>
        <w:spacing w:line="240" w:lineRule="exact"/>
        <w:ind w:firstLine="566"/>
        <w:rPr>
          <w:rFonts w:eastAsia="Times New Roman"/>
          <w:b/>
          <w:color w:val="1C283D"/>
          <w:lang w:eastAsia="tr-TR"/>
        </w:rPr>
      </w:pPr>
      <w:r w:rsidRPr="000209A8">
        <w:rPr>
          <w:rFonts w:eastAsia="Times New Roman"/>
          <w:b/>
          <w:color w:val="1C283D"/>
          <w:lang w:eastAsia="tr-TR"/>
        </w:rPr>
        <w:t>Yürürlükten kaldırılan yönetmelik</w:t>
      </w:r>
    </w:p>
    <w:p w:rsidR="00847415" w:rsidRPr="000209A8" w:rsidRDefault="00847415" w:rsidP="00847415">
      <w:pPr>
        <w:tabs>
          <w:tab w:val="left" w:pos="566"/>
        </w:tabs>
        <w:spacing w:line="240" w:lineRule="exact"/>
        <w:ind w:firstLine="566"/>
        <w:rPr>
          <w:rFonts w:eastAsia="Times New Roman"/>
          <w:color w:val="1C283D"/>
          <w:lang w:eastAsia="tr-TR"/>
        </w:rPr>
      </w:pPr>
      <w:r w:rsidRPr="000209A8">
        <w:rPr>
          <w:rFonts w:eastAsia="Times New Roman"/>
          <w:b/>
          <w:color w:val="1C283D"/>
          <w:lang w:eastAsia="tr-TR"/>
        </w:rPr>
        <w:t>MADDE 38</w:t>
      </w:r>
      <w:r w:rsidRPr="000209A8">
        <w:rPr>
          <w:rFonts w:eastAsia="Times New Roman"/>
          <w:color w:val="1C283D"/>
          <w:lang w:eastAsia="tr-TR"/>
        </w:rPr>
        <w:t xml:space="preserve"> – (1) </w:t>
      </w:r>
      <w:r>
        <w:rPr>
          <w:rFonts w:eastAsia="Times New Roman"/>
          <w:color w:val="1C283D"/>
          <w:lang w:eastAsia="tr-TR"/>
        </w:rPr>
        <w:t>02</w:t>
      </w:r>
      <w:r w:rsidRPr="000209A8">
        <w:rPr>
          <w:rFonts w:eastAsia="Times New Roman"/>
          <w:color w:val="1C283D"/>
          <w:lang w:eastAsia="tr-TR"/>
        </w:rPr>
        <w:t>/</w:t>
      </w:r>
      <w:r>
        <w:rPr>
          <w:rFonts w:eastAsia="Times New Roman"/>
          <w:color w:val="1C283D"/>
          <w:lang w:eastAsia="tr-TR"/>
        </w:rPr>
        <w:t>10</w:t>
      </w:r>
      <w:r w:rsidRPr="000209A8">
        <w:rPr>
          <w:rFonts w:eastAsia="Times New Roman"/>
          <w:color w:val="1C283D"/>
          <w:lang w:eastAsia="tr-TR"/>
        </w:rPr>
        <w:t>/201</w:t>
      </w:r>
      <w:r>
        <w:rPr>
          <w:rFonts w:eastAsia="Times New Roman"/>
          <w:color w:val="1C283D"/>
          <w:lang w:eastAsia="tr-TR"/>
        </w:rPr>
        <w:t>3</w:t>
      </w:r>
      <w:r w:rsidRPr="000209A8">
        <w:rPr>
          <w:rFonts w:eastAsia="Times New Roman"/>
          <w:color w:val="1C283D"/>
          <w:lang w:eastAsia="tr-TR"/>
        </w:rPr>
        <w:t xml:space="preserve"> tarihli ve 28</w:t>
      </w:r>
      <w:r>
        <w:rPr>
          <w:rFonts w:eastAsia="Times New Roman"/>
          <w:color w:val="1C283D"/>
          <w:lang w:eastAsia="tr-TR"/>
        </w:rPr>
        <w:t>783</w:t>
      </w:r>
      <w:r w:rsidRPr="000209A8">
        <w:rPr>
          <w:rFonts w:eastAsia="Times New Roman"/>
          <w:color w:val="1C283D"/>
          <w:lang w:eastAsia="tr-TR"/>
        </w:rPr>
        <w:t xml:space="preserve"> sayılı Resmî Gazete’de yayımlanan Elektrik Piyasasında Lisanssız Elektrik Üretimine İlişkin Yönetmelik yürürlükten kaldırılmıştır.</w:t>
      </w:r>
    </w:p>
    <w:p w:rsidR="002375BF" w:rsidRPr="002375BF" w:rsidRDefault="002375BF" w:rsidP="002D3B0B">
      <w:pPr>
        <w:ind w:firstLine="567"/>
        <w:rPr>
          <w:rFonts w:eastAsia="Times New Roman"/>
          <w:color w:val="1C283D"/>
          <w:lang w:eastAsia="tr-TR"/>
        </w:rPr>
      </w:pPr>
    </w:p>
    <w:p w:rsidR="00B47F68" w:rsidRPr="0033611F" w:rsidRDefault="00B47F68" w:rsidP="002D3B0B">
      <w:pPr>
        <w:ind w:firstLine="567"/>
        <w:rPr>
          <w:rFonts w:eastAsia="Times New Roman"/>
          <w:color w:val="1C283D"/>
          <w:lang w:eastAsia="tr-TR"/>
        </w:rPr>
      </w:pPr>
      <w:r>
        <w:rPr>
          <w:rFonts w:eastAsia="Times New Roman"/>
          <w:b/>
          <w:bCs/>
          <w:color w:val="1C283D"/>
          <w:lang w:eastAsia="tr-TR"/>
        </w:rPr>
        <w:t>30 Nisan 2018 tarihli Bakanlar Kurulu Kararı kapsamındaki tesisler</w:t>
      </w:r>
    </w:p>
    <w:p w:rsidR="00B47F68" w:rsidRPr="00474C08" w:rsidRDefault="00B47F68" w:rsidP="002D3B0B">
      <w:pPr>
        <w:ind w:firstLine="567"/>
        <w:rPr>
          <w:rFonts w:eastAsia="Times New Roman"/>
          <w:color w:val="1C283D"/>
          <w:lang w:eastAsia="tr-TR"/>
        </w:rPr>
      </w:pPr>
      <w:r>
        <w:rPr>
          <w:rFonts w:eastAsia="Times New Roman"/>
          <w:b/>
          <w:bCs/>
          <w:color w:val="1C283D"/>
          <w:lang w:eastAsia="tr-TR"/>
        </w:rPr>
        <w:t xml:space="preserve">GEÇİCİ MADDE 1 </w:t>
      </w:r>
      <w:r w:rsidRPr="0033611F">
        <w:rPr>
          <w:rFonts w:eastAsia="Times New Roman"/>
          <w:b/>
          <w:bCs/>
          <w:color w:val="1C283D"/>
          <w:lang w:eastAsia="tr-TR"/>
        </w:rPr>
        <w:t>–</w:t>
      </w:r>
      <w:r>
        <w:rPr>
          <w:rFonts w:eastAsia="Times New Roman"/>
          <w:color w:val="1C283D"/>
          <w:lang w:eastAsia="tr-TR"/>
        </w:rPr>
        <w:t xml:space="preserve"> </w:t>
      </w:r>
      <w:r w:rsidRPr="00474C08">
        <w:rPr>
          <w:rFonts w:eastAsia="Times New Roman"/>
          <w:color w:val="1C283D"/>
          <w:lang w:eastAsia="tr-TR"/>
        </w:rPr>
        <w:t xml:space="preserve">(1) İlgili Şebeke İşletmecisi, 21 Haziran 2018 tarihinden sonra </w:t>
      </w:r>
      <w:r w:rsidR="00DB3B75">
        <w:rPr>
          <w:rFonts w:eastAsia="Times New Roman"/>
          <w:color w:val="1C283D"/>
          <w:lang w:eastAsia="tr-TR"/>
        </w:rPr>
        <w:t>Bağlantı Anlaşmasına Çağrı Mektubu</w:t>
      </w:r>
      <w:r w:rsidRPr="00474C08">
        <w:rPr>
          <w:rFonts w:eastAsia="Times New Roman"/>
          <w:color w:val="1C283D"/>
          <w:lang w:eastAsia="tr-TR"/>
        </w:rPr>
        <w:t xml:space="preserve"> almaya hak kazanan ve 31/12/2020’ye kadar işletmeye girecek olan</w:t>
      </w:r>
      <w:r>
        <w:rPr>
          <w:rFonts w:eastAsia="Times New Roman"/>
          <w:color w:val="1C283D"/>
          <w:lang w:eastAsia="tr-TR"/>
        </w:rPr>
        <w:t xml:space="preserve"> tüketim tesisi ile aynı ölçüm noktasındaki</w:t>
      </w:r>
      <w:r w:rsidRPr="00474C08">
        <w:rPr>
          <w:rFonts w:eastAsia="Times New Roman"/>
          <w:color w:val="1C283D"/>
          <w:lang w:eastAsia="tr-TR"/>
        </w:rPr>
        <w:t xml:space="preserve"> çatı ve cephe uygulamalı üretim tesislerinden kurulu gücü bağlantı anlaşması sözleşme gücü ile sınırlı olmak üzere, mesken aboneleri için 10 kW’a kadar (10 kW dahil), ticarethane, sanayi, tarımsal sulama ve aydınlatma aboneleri için ise 1000 kW’a kadar (1000 kW dahil) yenilenebilir enerji kaynaklarına dayalı çatı ve cephe uygulamalı elektrik üretim tesislerinde şebekeye verilen ihtiyaç fazl</w:t>
      </w:r>
      <w:r>
        <w:rPr>
          <w:rFonts w:eastAsia="Times New Roman"/>
          <w:color w:val="1C283D"/>
          <w:lang w:eastAsia="tr-TR"/>
        </w:rPr>
        <w:t xml:space="preserve">ası elektrik enerjisi miktarını </w:t>
      </w:r>
      <w:r w:rsidRPr="00474C08">
        <w:rPr>
          <w:rFonts w:eastAsia="Times New Roman"/>
          <w:color w:val="1C283D"/>
          <w:lang w:eastAsia="tr-TR"/>
        </w:rPr>
        <w:t>bağlantı anlaşmasında belirlenen yere takılan sayaç verilerinden aylık bazda tespit eder.</w:t>
      </w:r>
    </w:p>
    <w:p w:rsidR="00B47F68" w:rsidRPr="00474C08" w:rsidRDefault="00B47F68" w:rsidP="00871315">
      <w:pPr>
        <w:ind w:firstLine="567"/>
        <w:rPr>
          <w:rFonts w:eastAsia="Times New Roman"/>
          <w:color w:val="1C283D"/>
          <w:lang w:eastAsia="tr-TR"/>
        </w:rPr>
      </w:pPr>
      <w:r w:rsidRPr="00474C08">
        <w:rPr>
          <w:rFonts w:eastAsia="Times New Roman"/>
          <w:color w:val="1C283D"/>
          <w:lang w:eastAsia="tr-TR"/>
        </w:rPr>
        <w:t xml:space="preserve">(2) İlgili Şebeke İşletmecisi, bu madde kapsamındaki her bir üretici için birinci fıkra kapsamında elde edilen aylık verileri </w:t>
      </w:r>
      <w:r w:rsidRPr="00A51FE4">
        <w:rPr>
          <w:rFonts w:eastAsia="Times New Roman"/>
          <w:color w:val="1C283D"/>
          <w:lang w:eastAsia="tr-TR"/>
        </w:rPr>
        <w:t>kaynak bazında</w:t>
      </w:r>
      <w:r w:rsidRPr="00474C08">
        <w:rPr>
          <w:rFonts w:eastAsia="Times New Roman"/>
          <w:color w:val="1C283D"/>
          <w:lang w:eastAsia="tr-TR"/>
        </w:rPr>
        <w:t xml:space="preserve"> bir araya getirerek fatura dönemi bazında Şebekeye verilen ihtiyaç fazlası elektrik enerjisi miktarını belirler ve her ayın</w:t>
      </w:r>
      <w:r w:rsidRPr="00474C08">
        <w:rPr>
          <w:rFonts w:eastAsia="Times New Roman"/>
          <w:bCs/>
          <w:color w:val="1C283D"/>
          <w:lang w:eastAsia="tr-TR"/>
        </w:rPr>
        <w:t xml:space="preserve"> altıncı gününe</w:t>
      </w:r>
      <w:r w:rsidRPr="00474C08">
        <w:rPr>
          <w:rFonts w:eastAsia="Times New Roman"/>
          <w:b/>
          <w:bCs/>
          <w:color w:val="1C283D"/>
          <w:lang w:eastAsia="tr-TR"/>
        </w:rPr>
        <w:t xml:space="preserve"> </w:t>
      </w:r>
      <w:r w:rsidRPr="00474C08">
        <w:rPr>
          <w:rFonts w:eastAsia="Times New Roman"/>
          <w:color w:val="1C283D"/>
          <w:lang w:eastAsia="tr-TR"/>
        </w:rPr>
        <w:t>kadar ilgili görevli tedarik şirketine bildirir.</w:t>
      </w:r>
    </w:p>
    <w:p w:rsidR="00B47F68" w:rsidRPr="00474C08" w:rsidRDefault="00B47F68" w:rsidP="00B47F68">
      <w:pPr>
        <w:ind w:firstLine="567"/>
      </w:pPr>
      <w:r w:rsidRPr="00077F5D">
        <w:rPr>
          <w:rFonts w:eastAsia="Times New Roman"/>
          <w:color w:val="1C283D"/>
          <w:lang w:eastAsia="tr-TR"/>
        </w:rPr>
        <w:t>(3) Bu madde kapsamında</w:t>
      </w:r>
      <w:r w:rsidR="004D026D">
        <w:rPr>
          <w:rFonts w:eastAsia="Times New Roman"/>
          <w:color w:val="1C283D"/>
          <w:lang w:eastAsia="tr-TR"/>
        </w:rPr>
        <w:t xml:space="preserve"> </w:t>
      </w:r>
      <w:r w:rsidRPr="00474C08">
        <w:t>yenilenebilir enerji kaynaklarına dayalı olarak gerçek veya tüzel kişiler tarafından kurulan ve işletilen;</w:t>
      </w:r>
      <w:r>
        <w:t xml:space="preserve"> </w:t>
      </w:r>
      <w:r w:rsidRPr="00474C08">
        <w:t xml:space="preserve">üretim tesisinde üretilerek her fatura döneminde Şebekeye verilen net elektrik enerjisi Kurum tarafından ilan edilen </w:t>
      </w:r>
      <w:r>
        <w:t xml:space="preserve">ilgili tüketim tesisinin </w:t>
      </w:r>
      <w:r w:rsidRPr="00474C08">
        <w:t>abone grubuna ait perakende tek zamanlı aktif enerji bedeli üzerinden tesisin işletmeye giriş tarihinden itibaren on yıl süre ile görevli tedarik şirketi tarafından satın alınır. Bu süre ilgili üretim tesisinin 10 uncu maddenin dördüncü fıkrası çerçevesinde Şebekeye enerji vermeye başladığı tarihten itibaren hesaplanır.</w:t>
      </w:r>
    </w:p>
    <w:p w:rsidR="00B47F68" w:rsidRPr="00474C08" w:rsidRDefault="00B47F68" w:rsidP="00871315">
      <w:pPr>
        <w:ind w:firstLine="567"/>
        <w:rPr>
          <w:rFonts w:eastAsia="Times New Roman"/>
          <w:color w:val="1C283D"/>
          <w:lang w:eastAsia="tr-TR"/>
        </w:rPr>
      </w:pPr>
      <w:r w:rsidRPr="00474C08">
        <w:rPr>
          <w:rFonts w:eastAsia="Times New Roman"/>
          <w:color w:val="1C283D"/>
          <w:lang w:eastAsia="tr-TR"/>
        </w:rPr>
        <w:lastRenderedPageBreak/>
        <w:t>(4) Görevli tedarik şirketi, bu madde kapsamında satın almakla yükümlü olduğu enerji miktarı için her bir üreticiye her bir fatura dönemi için yapacağı ödeme tutarını hesaplamak için sırasıyla aşağıdaki işlemleri yapar:</w:t>
      </w:r>
    </w:p>
    <w:p w:rsidR="00B47F68" w:rsidRPr="00474C08" w:rsidRDefault="00B47F68" w:rsidP="00871315">
      <w:pPr>
        <w:ind w:firstLine="567"/>
        <w:rPr>
          <w:rFonts w:eastAsia="Times New Roman"/>
          <w:color w:val="1C283D"/>
          <w:lang w:eastAsia="tr-TR"/>
        </w:rPr>
      </w:pPr>
      <w:r w:rsidRPr="00474C08">
        <w:rPr>
          <w:rFonts w:eastAsia="Times New Roman"/>
          <w:color w:val="1C283D"/>
          <w:lang w:eastAsia="tr-TR"/>
        </w:rPr>
        <w:t xml:space="preserve">a) Bu maddenin ikinci fıkrasına göre her bir üretici için belirlenerek kendisine bildirilen ihtiyaç fazlası üretim miktarını </w:t>
      </w:r>
      <w:r w:rsidRPr="00871315">
        <w:rPr>
          <w:rFonts w:eastAsia="Times New Roman"/>
          <w:color w:val="1C283D"/>
          <w:lang w:eastAsia="tr-TR"/>
        </w:rPr>
        <w:t>Kurum tarafından ilan edilen ilgili tüketim tesisi veya tesislerinin abone grubuna ait perakende tek zamanlı aktif enerji bedeliyle çarparak</w:t>
      </w:r>
      <w:r w:rsidRPr="00474C08">
        <w:rPr>
          <w:rFonts w:eastAsia="Times New Roman"/>
          <w:color w:val="1C283D"/>
          <w:lang w:eastAsia="tr-TR"/>
        </w:rPr>
        <w:t xml:space="preserve"> belirler.</w:t>
      </w:r>
    </w:p>
    <w:p w:rsidR="00B47F68" w:rsidRPr="00474C08" w:rsidRDefault="00B47F68" w:rsidP="00871315">
      <w:pPr>
        <w:ind w:firstLine="567"/>
        <w:rPr>
          <w:rFonts w:eastAsia="Times New Roman"/>
          <w:color w:val="1C283D"/>
          <w:lang w:eastAsia="tr-TR"/>
        </w:rPr>
      </w:pPr>
      <w:r w:rsidRPr="00474C08">
        <w:rPr>
          <w:rFonts w:eastAsia="Times New Roman"/>
          <w:color w:val="1C283D"/>
          <w:lang w:eastAsia="tr-TR"/>
        </w:rPr>
        <w:t>b)</w:t>
      </w:r>
      <w:r w:rsidR="004D026D">
        <w:rPr>
          <w:rFonts w:eastAsia="Times New Roman"/>
          <w:color w:val="1C283D"/>
          <w:lang w:eastAsia="tr-TR"/>
        </w:rPr>
        <w:t xml:space="preserve"> </w:t>
      </w:r>
      <w:r w:rsidRPr="00474C08">
        <w:rPr>
          <w:rFonts w:eastAsia="Times New Roman"/>
          <w:color w:val="1C283D"/>
          <w:lang w:eastAsia="tr-TR"/>
        </w:rPr>
        <w:t xml:space="preserve"> Bu fıkranın (a) bendine göre her bir üretici için bulduğu bedelleri kaynak bazında toplayarak kaynak bazında yapılacak ödemeyi belirler.</w:t>
      </w:r>
    </w:p>
    <w:p w:rsidR="00B47F68" w:rsidRPr="00474C08" w:rsidRDefault="00B47F68" w:rsidP="00871315">
      <w:pPr>
        <w:ind w:firstLine="567"/>
        <w:rPr>
          <w:rFonts w:eastAsia="Times New Roman"/>
          <w:color w:val="1C283D"/>
          <w:lang w:eastAsia="tr-TR"/>
        </w:rPr>
      </w:pPr>
      <w:r w:rsidRPr="00474C08">
        <w:rPr>
          <w:rFonts w:eastAsia="Times New Roman"/>
          <w:color w:val="1C283D"/>
          <w:lang w:eastAsia="tr-TR"/>
        </w:rPr>
        <w:t>c) Bu fıkranın (b) bendine göre belirlediği bedellerin toplamını LÜYTOB’a ekler.</w:t>
      </w:r>
    </w:p>
    <w:p w:rsidR="00B47F68" w:rsidRPr="00474C08" w:rsidRDefault="00B47F68" w:rsidP="00871315">
      <w:pPr>
        <w:ind w:firstLine="567"/>
        <w:rPr>
          <w:rFonts w:eastAsia="Times New Roman"/>
          <w:color w:val="1C283D"/>
          <w:lang w:eastAsia="tr-TR"/>
        </w:rPr>
      </w:pPr>
      <w:r>
        <w:rPr>
          <w:rFonts w:eastAsia="Times New Roman"/>
          <w:color w:val="1C283D"/>
          <w:lang w:eastAsia="tr-TR"/>
        </w:rPr>
        <w:t>ç</w:t>
      </w:r>
      <w:r w:rsidRPr="00474C08">
        <w:rPr>
          <w:rFonts w:eastAsia="Times New Roman"/>
          <w:color w:val="1C283D"/>
          <w:lang w:eastAsia="tr-TR"/>
        </w:rPr>
        <w:t>) Bu fıkranın (c) bendi uyarınca belirlenen miktarı piyasa işletmecisine piyasa yönetim sistemi üzerinden</w:t>
      </w:r>
      <w:r w:rsidR="004D026D">
        <w:rPr>
          <w:rFonts w:eastAsia="Times New Roman"/>
          <w:color w:val="1C283D"/>
          <w:lang w:eastAsia="tr-TR"/>
        </w:rPr>
        <w:t xml:space="preserve"> </w:t>
      </w:r>
      <w:r w:rsidRPr="00474C08">
        <w:rPr>
          <w:rFonts w:eastAsia="Times New Roman"/>
          <w:color w:val="1C283D"/>
          <w:lang w:eastAsia="tr-TR"/>
        </w:rPr>
        <w:t>her ay uzlaştırma işlemlerini düzenleyen ilgili mevzuat hükümlerinde uzlaştırmaya esas veriş-çekiş birimi</w:t>
      </w:r>
      <w:r w:rsidR="004D026D">
        <w:rPr>
          <w:rFonts w:eastAsia="Times New Roman"/>
          <w:color w:val="1C283D"/>
          <w:lang w:eastAsia="tr-TR"/>
        </w:rPr>
        <w:t xml:space="preserve"> </w:t>
      </w:r>
      <w:r w:rsidRPr="00474C08">
        <w:rPr>
          <w:rFonts w:eastAsia="Times New Roman"/>
          <w:color w:val="1C283D"/>
          <w:lang w:eastAsia="tr-TR"/>
        </w:rPr>
        <w:t>konfigürasyonlarında</w:t>
      </w:r>
      <w:r w:rsidR="004D026D">
        <w:rPr>
          <w:rFonts w:eastAsia="Times New Roman"/>
          <w:color w:val="1C283D"/>
          <w:lang w:eastAsia="tr-TR"/>
        </w:rPr>
        <w:t xml:space="preserve"> </w:t>
      </w:r>
      <w:r w:rsidRPr="00474C08">
        <w:rPr>
          <w:rFonts w:eastAsia="Times New Roman"/>
          <w:color w:val="1C283D"/>
          <w:lang w:eastAsia="tr-TR"/>
        </w:rPr>
        <w:t>yer alan sayaçların değerlerinin bildirilmesine ilişkin düzenlenmiş takvime uygun olarak bildirir.</w:t>
      </w:r>
    </w:p>
    <w:p w:rsidR="00B47F68" w:rsidRDefault="00B47F68" w:rsidP="00871315">
      <w:pPr>
        <w:ind w:firstLine="567"/>
        <w:rPr>
          <w:rFonts w:eastAsia="Times New Roman"/>
          <w:color w:val="1C283D"/>
          <w:lang w:eastAsia="tr-TR"/>
        </w:rPr>
      </w:pPr>
      <w:r>
        <w:rPr>
          <w:rFonts w:eastAsia="Times New Roman"/>
          <w:color w:val="1C283D"/>
          <w:lang w:eastAsia="tr-TR"/>
        </w:rPr>
        <w:t>d</w:t>
      </w:r>
      <w:r w:rsidRPr="00474C08">
        <w:rPr>
          <w:rFonts w:eastAsia="Times New Roman"/>
          <w:color w:val="1C283D"/>
          <w:lang w:eastAsia="tr-TR"/>
        </w:rPr>
        <w:t>) Piyasa işletmecisi tarafından kendisine yapılan ödemeyi kendisine ödeme yapılan takvim ayını izleyen ayın en geç beşinci gününe kadar ilgili üreticilere öder.</w:t>
      </w:r>
    </w:p>
    <w:p w:rsidR="00B47F68" w:rsidRPr="00871315" w:rsidRDefault="00B47F68" w:rsidP="00B47F68">
      <w:pPr>
        <w:ind w:firstLine="567"/>
        <w:rPr>
          <w:rFonts w:eastAsia="Times New Roman"/>
          <w:color w:val="1C283D"/>
          <w:lang w:eastAsia="tr-TR"/>
        </w:rPr>
      </w:pPr>
      <w:r w:rsidRPr="00871315">
        <w:rPr>
          <w:rFonts w:eastAsia="Times New Roman"/>
          <w:color w:val="1C283D"/>
          <w:lang w:eastAsia="tr-TR"/>
        </w:rPr>
        <w:t>(5) Bu madde hükmü kapsamındaki üretim tesislerinin ihtiyaç fazlası enerjisinin satın alınmasına yönelik işlemlerle ilgili olarak bu maddede yer almayan hususlarla ilgili olarak 23, 24 ve 25 inci madde hükümleri uygulanır.</w:t>
      </w:r>
    </w:p>
    <w:p w:rsidR="000E15AD" w:rsidRDefault="000E15AD" w:rsidP="00871315">
      <w:pPr>
        <w:ind w:firstLine="567"/>
        <w:rPr>
          <w:rFonts w:eastAsia="Times New Roman"/>
          <w:color w:val="1C283D"/>
          <w:lang w:eastAsia="tr-TR"/>
        </w:rPr>
      </w:pPr>
      <w:r>
        <w:rPr>
          <w:rFonts w:eastAsia="Times New Roman"/>
          <w:color w:val="1C283D"/>
          <w:lang w:eastAsia="tr-TR"/>
        </w:rPr>
        <w:t>(6) Bu madde kapsamında yer alan üretim tesisleri ile ilişkilendirilen tüketim tesislerinin elektrik ihtiyacının son kaynak tedarik şirketinden karşılanması zorunludur.</w:t>
      </w:r>
    </w:p>
    <w:p w:rsidR="000E15AD" w:rsidRPr="00474C08" w:rsidRDefault="000E15AD" w:rsidP="00871315">
      <w:pPr>
        <w:ind w:firstLine="567"/>
        <w:rPr>
          <w:rFonts w:eastAsia="Times New Roman"/>
          <w:color w:val="1C283D"/>
          <w:lang w:eastAsia="tr-TR"/>
        </w:rPr>
      </w:pPr>
      <w:r>
        <w:rPr>
          <w:rFonts w:eastAsia="Times New Roman"/>
          <w:color w:val="1C283D"/>
          <w:lang w:eastAsia="tr-TR"/>
        </w:rPr>
        <w:t>(7) TEİAŞ, bu madde kapsamında yer alan tesislere ilişkin her bir trafo merkezi bazında tahsis edilen kapasiteyi ilki 2019 yılının ocak ayı içerisinde olmak üzere üç aylık periyotlar halinde ilan eder ve bu kapasitelere ilişkin başvurular yeni kapasite ilanını izleyen aydan itibaren ilgili şebeke işletmecileri tarafından alınmaya başlanır.</w:t>
      </w:r>
    </w:p>
    <w:p w:rsidR="00291BF3" w:rsidRDefault="00291BF3" w:rsidP="0056041F"/>
    <w:p w:rsidR="0053025A" w:rsidRPr="002375BF" w:rsidRDefault="0053025A" w:rsidP="0053025A">
      <w:pPr>
        <w:tabs>
          <w:tab w:val="left" w:pos="566"/>
        </w:tabs>
        <w:spacing w:line="240" w:lineRule="exact"/>
        <w:ind w:firstLine="566"/>
        <w:rPr>
          <w:rFonts w:eastAsia="Times New Roman"/>
          <w:b/>
          <w:color w:val="1C283D"/>
          <w:lang w:eastAsia="tr-TR"/>
        </w:rPr>
      </w:pPr>
      <w:r w:rsidRPr="002375BF">
        <w:rPr>
          <w:rFonts w:eastAsia="Times New Roman"/>
          <w:b/>
          <w:color w:val="1C283D"/>
          <w:lang w:eastAsia="tr-TR"/>
        </w:rPr>
        <w:t>Yürürlük</w:t>
      </w:r>
    </w:p>
    <w:p w:rsidR="0053025A" w:rsidRDefault="0053025A" w:rsidP="0053025A">
      <w:pPr>
        <w:tabs>
          <w:tab w:val="left" w:pos="566"/>
        </w:tabs>
        <w:spacing w:line="240" w:lineRule="exact"/>
        <w:ind w:firstLine="566"/>
        <w:rPr>
          <w:rFonts w:eastAsia="Times New Roman"/>
          <w:color w:val="1C283D"/>
          <w:lang w:eastAsia="tr-TR"/>
        </w:rPr>
      </w:pPr>
      <w:r w:rsidRPr="002375BF">
        <w:rPr>
          <w:rFonts w:eastAsia="Times New Roman"/>
          <w:b/>
          <w:color w:val="1C283D"/>
          <w:lang w:eastAsia="tr-TR"/>
        </w:rPr>
        <w:t>MADDE 34</w:t>
      </w:r>
      <w:r w:rsidRPr="002375BF">
        <w:rPr>
          <w:rFonts w:eastAsia="Times New Roman"/>
          <w:color w:val="1C283D"/>
          <w:lang w:eastAsia="tr-TR"/>
        </w:rPr>
        <w:t xml:space="preserve"> – (1) Bu Yönetmelik yayımı tarihinde yürürlüğe girer.</w:t>
      </w:r>
    </w:p>
    <w:p w:rsidR="0053025A" w:rsidRPr="002375BF" w:rsidRDefault="0053025A" w:rsidP="0053025A">
      <w:pPr>
        <w:tabs>
          <w:tab w:val="left" w:pos="566"/>
        </w:tabs>
        <w:spacing w:line="240" w:lineRule="exact"/>
        <w:rPr>
          <w:rFonts w:eastAsia="Times New Roman"/>
          <w:color w:val="1C283D"/>
          <w:lang w:eastAsia="tr-TR"/>
        </w:rPr>
      </w:pPr>
    </w:p>
    <w:p w:rsidR="0053025A" w:rsidRPr="002375BF" w:rsidRDefault="0053025A" w:rsidP="0053025A">
      <w:pPr>
        <w:tabs>
          <w:tab w:val="left" w:pos="566"/>
        </w:tabs>
        <w:spacing w:line="240" w:lineRule="exact"/>
        <w:ind w:firstLine="566"/>
        <w:rPr>
          <w:rFonts w:eastAsia="Times New Roman"/>
          <w:b/>
          <w:color w:val="1C283D"/>
          <w:lang w:eastAsia="tr-TR"/>
        </w:rPr>
      </w:pPr>
      <w:r w:rsidRPr="002375BF">
        <w:rPr>
          <w:rFonts w:eastAsia="Times New Roman"/>
          <w:b/>
          <w:color w:val="1C283D"/>
          <w:lang w:eastAsia="tr-TR"/>
        </w:rPr>
        <w:t>Yürütme</w:t>
      </w:r>
    </w:p>
    <w:p w:rsidR="00DB3B75" w:rsidRPr="00816834" w:rsidRDefault="0053025A" w:rsidP="00816834">
      <w:pPr>
        <w:tabs>
          <w:tab w:val="left" w:pos="566"/>
        </w:tabs>
        <w:spacing w:line="240" w:lineRule="exact"/>
        <w:ind w:firstLine="566"/>
        <w:rPr>
          <w:rFonts w:eastAsia="Times New Roman"/>
          <w:color w:val="1C283D"/>
          <w:lang w:eastAsia="tr-TR"/>
        </w:rPr>
      </w:pPr>
      <w:r w:rsidRPr="002375BF">
        <w:rPr>
          <w:rFonts w:eastAsia="Times New Roman"/>
          <w:b/>
          <w:color w:val="1C283D"/>
          <w:lang w:eastAsia="tr-TR"/>
        </w:rPr>
        <w:t>MADDE 35</w:t>
      </w:r>
      <w:r w:rsidRPr="002375BF">
        <w:rPr>
          <w:rFonts w:eastAsia="Times New Roman"/>
          <w:color w:val="1C283D"/>
          <w:lang w:eastAsia="tr-TR"/>
        </w:rPr>
        <w:t xml:space="preserve"> – (1) Bu Yönetmelik hükümlerini Enerji Piyasası D</w:t>
      </w:r>
      <w:r w:rsidR="00816834">
        <w:rPr>
          <w:rFonts w:eastAsia="Times New Roman"/>
          <w:color w:val="1C283D"/>
          <w:lang w:eastAsia="tr-TR"/>
        </w:rPr>
        <w:t>üzenleme Kurumu Başkanı yürütür.</w:t>
      </w:r>
    </w:p>
    <w:p w:rsidR="003C2C09" w:rsidRDefault="003C2C09" w:rsidP="003C2C09">
      <w:pPr>
        <w:tabs>
          <w:tab w:val="left" w:pos="566"/>
        </w:tabs>
      </w:pPr>
    </w:p>
    <w:p w:rsidR="00291BF3" w:rsidRPr="0033611F" w:rsidRDefault="00291BF3" w:rsidP="00291BF3">
      <w:pPr>
        <w:ind w:firstLine="567"/>
        <w:jc w:val="right"/>
        <w:rPr>
          <w:rFonts w:eastAsia="Times New Roman"/>
          <w:b/>
          <w:lang w:eastAsia="tr-TR"/>
        </w:rPr>
      </w:pPr>
      <w:r w:rsidRPr="0033611F">
        <w:rPr>
          <w:rFonts w:eastAsia="Times New Roman"/>
          <w:b/>
          <w:lang w:eastAsia="tr-TR"/>
        </w:rPr>
        <w:t>Ek-</w:t>
      </w:r>
      <w:r w:rsidR="00DB3B75">
        <w:rPr>
          <w:rFonts w:eastAsia="Times New Roman"/>
          <w:b/>
          <w:lang w:eastAsia="tr-TR"/>
        </w:rPr>
        <w:t>1</w:t>
      </w:r>
    </w:p>
    <w:p w:rsidR="00291BF3" w:rsidRPr="0033611F" w:rsidRDefault="00291BF3" w:rsidP="00291BF3">
      <w:pPr>
        <w:rPr>
          <w:rFonts w:eastAsia="Times New Roman"/>
          <w:lang w:eastAsia="tr-TR"/>
        </w:rPr>
      </w:pPr>
    </w:p>
    <w:p w:rsidR="00291BF3" w:rsidRPr="0033611F" w:rsidRDefault="00291BF3" w:rsidP="00291BF3">
      <w:pPr>
        <w:ind w:firstLine="567"/>
        <w:jc w:val="center"/>
        <w:rPr>
          <w:rFonts w:eastAsia="Times New Roman"/>
          <w:b/>
          <w:lang w:eastAsia="tr-TR"/>
        </w:rPr>
      </w:pPr>
      <w:r w:rsidRPr="0033611F">
        <w:rPr>
          <w:rFonts w:eastAsia="Times New Roman"/>
          <w:b/>
          <w:lang w:eastAsia="tr-TR"/>
        </w:rPr>
        <w:t>LİSANSSIZ ÜRETİM BAŞVURU FORMU</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2"/>
        <w:gridCol w:w="1799"/>
        <w:gridCol w:w="849"/>
        <w:gridCol w:w="1018"/>
        <w:gridCol w:w="1984"/>
      </w:tblGrid>
      <w:tr w:rsidR="00291BF3" w:rsidRPr="0033611F" w:rsidTr="00291BF3">
        <w:trPr>
          <w:trHeight w:val="131"/>
          <w:jc w:val="center"/>
        </w:trPr>
        <w:tc>
          <w:tcPr>
            <w:tcW w:w="9222" w:type="dxa"/>
            <w:gridSpan w:val="5"/>
            <w:vAlign w:val="bottom"/>
          </w:tcPr>
          <w:p w:rsidR="00291BF3" w:rsidRPr="007B7E18" w:rsidRDefault="00291BF3" w:rsidP="00291BF3">
            <w:pPr>
              <w:rPr>
                <w:rFonts w:eastAsia="Times New Roman"/>
                <w:b/>
                <w:lang w:eastAsia="tr-TR"/>
              </w:rPr>
            </w:pPr>
            <w:r w:rsidRPr="007B7E18">
              <w:rPr>
                <w:rFonts w:eastAsia="Times New Roman"/>
                <w:b/>
                <w:lang w:eastAsia="tr-TR"/>
              </w:rPr>
              <w:t>Başvuru Sahibinin Bilgileri</w:t>
            </w:r>
          </w:p>
        </w:tc>
      </w:tr>
      <w:tr w:rsidR="00291BF3" w:rsidRPr="0033611F" w:rsidTr="00291BF3">
        <w:trPr>
          <w:trHeight w:val="268"/>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Adı-Soyadı/</w:t>
            </w:r>
            <w:r>
              <w:rPr>
                <w:rFonts w:eastAsia="Times New Roman"/>
                <w:lang w:eastAsia="tr-TR"/>
              </w:rPr>
              <w:t>U</w:t>
            </w:r>
            <w:r w:rsidRPr="0033611F">
              <w:rPr>
                <w:rFonts w:eastAsia="Times New Roman"/>
                <w:lang w:eastAsia="tr-TR"/>
              </w:rPr>
              <w:t>nvanı</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262"/>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Adresi</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Telefonu</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Faks Numarası</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E-Posta Adresi</w:t>
            </w:r>
            <w:r>
              <w:rPr>
                <w:rFonts w:eastAsia="Times New Roman"/>
                <w:lang w:eastAsia="tr-TR"/>
              </w:rPr>
              <w:t>/Kayıtlı Elektronik Posta Adresi</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T.C. Vergi</w:t>
            </w:r>
            <w:r>
              <w:rPr>
                <w:rFonts w:eastAsia="Times New Roman"/>
                <w:lang w:eastAsia="tr-TR"/>
              </w:rPr>
              <w:t xml:space="preserve"> Numarası</w:t>
            </w:r>
            <w:r w:rsidRPr="0033611F">
              <w:rPr>
                <w:rFonts w:eastAsia="Times New Roman"/>
                <w:lang w:eastAsia="tr-TR"/>
              </w:rPr>
              <w:t>/ T.C. Kimlik Numarası</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Banka Hesap Numarası</w:t>
            </w:r>
            <w:r>
              <w:rPr>
                <w:rFonts w:eastAsia="Times New Roman"/>
                <w:lang w:eastAsia="tr-TR"/>
              </w:rPr>
              <w:t xml:space="preserve"> (IBAN)</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Pr>
                <w:rFonts w:eastAsia="Times New Roman"/>
                <w:lang w:eastAsia="tr-TR"/>
              </w:rPr>
              <w:t>Tüketim Tesisi Tekil Kodu</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9222" w:type="dxa"/>
            <w:gridSpan w:val="5"/>
          </w:tcPr>
          <w:p w:rsidR="00291BF3" w:rsidRPr="007B7E18" w:rsidRDefault="00291BF3" w:rsidP="00291BF3">
            <w:pPr>
              <w:rPr>
                <w:rFonts w:eastAsia="Times New Roman"/>
                <w:b/>
                <w:lang w:eastAsia="tr-TR"/>
              </w:rPr>
            </w:pPr>
            <w:r w:rsidRPr="007B7E18">
              <w:rPr>
                <w:rFonts w:eastAsia="Times New Roman"/>
                <w:b/>
                <w:lang w:eastAsia="tr-TR"/>
              </w:rPr>
              <w:t>Üretim Tesisinin Bilgileri</w:t>
            </w:r>
          </w:p>
        </w:tc>
      </w:tr>
      <w:tr w:rsidR="00291BF3" w:rsidRPr="0033611F" w:rsidTr="00291BF3">
        <w:trPr>
          <w:trHeight w:val="262"/>
          <w:jc w:val="center"/>
        </w:trPr>
        <w:tc>
          <w:tcPr>
            <w:tcW w:w="3572" w:type="dxa"/>
          </w:tcPr>
          <w:p w:rsidR="00291BF3" w:rsidRPr="0033611F" w:rsidRDefault="00291BF3" w:rsidP="00291BF3">
            <w:pPr>
              <w:rPr>
                <w:rFonts w:eastAsia="Times New Roman"/>
                <w:lang w:eastAsia="tr-TR"/>
              </w:rPr>
            </w:pPr>
            <w:r>
              <w:rPr>
                <w:rFonts w:eastAsia="Times New Roman"/>
                <w:lang w:eastAsia="tr-TR"/>
              </w:rPr>
              <w:t>Tesis Adı</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262"/>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Adresi</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262"/>
          <w:jc w:val="center"/>
        </w:trPr>
        <w:tc>
          <w:tcPr>
            <w:tcW w:w="3572" w:type="dxa"/>
          </w:tcPr>
          <w:p w:rsidR="00291BF3" w:rsidRPr="0033611F" w:rsidRDefault="00291BF3" w:rsidP="00291BF3">
            <w:pPr>
              <w:rPr>
                <w:rFonts w:eastAsia="Times New Roman"/>
                <w:lang w:eastAsia="tr-TR"/>
              </w:rPr>
            </w:pPr>
            <w:r w:rsidRPr="0033611F">
              <w:rPr>
                <w:rFonts w:eastAsia="Times New Roman"/>
                <w:lang w:eastAsia="tr-TR"/>
              </w:rPr>
              <w:t>Coğrafi Koordinatları (UTM 6-ED50)</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Pr>
                <w:rFonts w:eastAsia="Times New Roman"/>
                <w:lang w:eastAsia="tr-TR"/>
              </w:rPr>
              <w:lastRenderedPageBreak/>
              <w:t>Ünite Sayısı/Ünite Kurulu Gücü</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r>
              <w:rPr>
                <w:rFonts w:eastAsia="Times New Roman"/>
                <w:lang w:eastAsia="tr-TR"/>
              </w:rPr>
              <w:t xml:space="preserve">Tesis </w:t>
            </w:r>
            <w:r w:rsidRPr="0033611F">
              <w:rPr>
                <w:rFonts w:eastAsia="Times New Roman"/>
                <w:lang w:eastAsia="tr-TR"/>
              </w:rPr>
              <w:t>Kurulu Gücü</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Del="00CA7226" w:rsidRDefault="00291BF3" w:rsidP="00291BF3">
            <w:pPr>
              <w:rPr>
                <w:rFonts w:eastAsia="Times New Roman"/>
                <w:lang w:eastAsia="tr-TR"/>
              </w:rPr>
            </w:pPr>
            <w:r w:rsidRPr="0033611F">
              <w:rPr>
                <w:rFonts w:eastAsia="Times New Roman"/>
                <w:lang w:eastAsia="tr-TR"/>
              </w:rPr>
              <w:t>Kullanılan Kaynak</w:t>
            </w:r>
            <w:r>
              <w:rPr>
                <w:rFonts w:eastAsia="Times New Roman"/>
                <w:lang w:eastAsia="tr-TR"/>
              </w:rPr>
              <w:t xml:space="preserve"> Türü</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293"/>
          <w:jc w:val="center"/>
        </w:trPr>
        <w:tc>
          <w:tcPr>
            <w:tcW w:w="3572" w:type="dxa"/>
          </w:tcPr>
          <w:p w:rsidR="00291BF3" w:rsidRPr="0033611F" w:rsidRDefault="00291BF3" w:rsidP="00291BF3">
            <w:pPr>
              <w:rPr>
                <w:rFonts w:eastAsia="Times New Roman"/>
                <w:lang w:eastAsia="tr-TR"/>
              </w:rPr>
            </w:pP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407CB5">
            <w:pPr>
              <w:rPr>
                <w:rFonts w:eastAsia="Times New Roman"/>
                <w:lang w:eastAsia="tr-TR"/>
              </w:rPr>
            </w:pPr>
            <w:r>
              <w:rPr>
                <w:rFonts w:eastAsia="Times New Roman"/>
                <w:lang w:eastAsia="tr-TR"/>
              </w:rPr>
              <w:t>Başvuru Türü (Yönetmeli</w:t>
            </w:r>
            <w:r w:rsidR="00407CB5">
              <w:rPr>
                <w:rFonts w:eastAsia="Times New Roman"/>
                <w:lang w:eastAsia="tr-TR"/>
              </w:rPr>
              <w:t>k’</w:t>
            </w:r>
            <w:r>
              <w:rPr>
                <w:rFonts w:eastAsia="Times New Roman"/>
                <w:lang w:eastAsia="tr-TR"/>
              </w:rPr>
              <w:t>in ilgili madde/fıkra/bent belirtilerek</w:t>
            </w:r>
            <w:r w:rsidR="00407CB5">
              <w:rPr>
                <w:rFonts w:eastAsia="Times New Roman"/>
                <w:lang w:eastAsia="tr-TR"/>
              </w:rPr>
              <w:t xml:space="preserve"> </w:t>
            </w:r>
            <w:r>
              <w:rPr>
                <w:rFonts w:eastAsia="Times New Roman"/>
                <w:lang w:eastAsia="tr-TR"/>
              </w:rPr>
              <w:t>başvuruda bulunulduğu belirtilir (Örn: Md. 5/1.c, Md. 11/1 vb.)</w:t>
            </w:r>
            <w:r w:rsidRPr="0033611F">
              <w:rPr>
                <w:rFonts w:eastAsia="Times New Roman"/>
                <w:lang w:eastAsia="tr-TR"/>
              </w:rPr>
              <w:t xml:space="preserve"> / </w:t>
            </w: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p>
        </w:tc>
        <w:tc>
          <w:tcPr>
            <w:tcW w:w="1799" w:type="dxa"/>
            <w:vAlign w:val="center"/>
          </w:tcPr>
          <w:p w:rsidR="00291BF3" w:rsidRPr="0033611F" w:rsidRDefault="00291BF3" w:rsidP="00291BF3">
            <w:pPr>
              <w:rPr>
                <w:rFonts w:eastAsia="Times New Roman"/>
                <w:lang w:eastAsia="tr-TR"/>
              </w:rPr>
            </w:pPr>
            <w:r w:rsidRPr="0033611F">
              <w:rPr>
                <w:rFonts w:eastAsia="Times New Roman"/>
                <w:lang w:eastAsia="tr-TR"/>
              </w:rPr>
              <w:sym w:font="Wingdings" w:char="F06F"/>
            </w:r>
            <w:r w:rsidRPr="0033611F">
              <w:rPr>
                <w:rFonts w:eastAsia="Times New Roman"/>
                <w:lang w:eastAsia="tr-TR"/>
              </w:rPr>
              <w:t xml:space="preserve"> </w:t>
            </w:r>
          </w:p>
        </w:tc>
        <w:tc>
          <w:tcPr>
            <w:tcW w:w="1867" w:type="dxa"/>
            <w:gridSpan w:val="2"/>
            <w:vAlign w:val="center"/>
          </w:tcPr>
          <w:p w:rsidR="00291BF3" w:rsidRPr="0033611F" w:rsidRDefault="00291BF3" w:rsidP="00291BF3">
            <w:pPr>
              <w:rPr>
                <w:rFonts w:eastAsia="Times New Roman"/>
                <w:lang w:eastAsia="tr-TR"/>
              </w:rPr>
            </w:pPr>
            <w:r w:rsidRPr="0033611F">
              <w:rPr>
                <w:rFonts w:eastAsia="Times New Roman"/>
                <w:lang w:eastAsia="tr-TR"/>
              </w:rPr>
              <w:sym w:font="Wingdings" w:char="F06F"/>
            </w:r>
            <w:r w:rsidRPr="0033611F">
              <w:rPr>
                <w:rFonts w:eastAsia="Times New Roman"/>
                <w:lang w:eastAsia="tr-TR"/>
              </w:rPr>
              <w:t xml:space="preserve"> </w:t>
            </w:r>
          </w:p>
        </w:tc>
        <w:tc>
          <w:tcPr>
            <w:tcW w:w="1984" w:type="dxa"/>
            <w:vAlign w:val="center"/>
          </w:tcPr>
          <w:p w:rsidR="00291BF3" w:rsidRPr="0033611F" w:rsidRDefault="00291BF3" w:rsidP="00291BF3">
            <w:pPr>
              <w:ind w:firstLine="33"/>
              <w:rPr>
                <w:rFonts w:eastAsia="Times New Roman"/>
                <w:lang w:eastAsia="tr-TR"/>
              </w:rPr>
            </w:pPr>
            <w:r w:rsidRPr="0033611F">
              <w:rPr>
                <w:rFonts w:eastAsia="Times New Roman"/>
                <w:lang w:eastAsia="tr-TR"/>
              </w:rPr>
              <w:sym w:font="Wingdings" w:char="F06F"/>
            </w:r>
            <w:r w:rsidRPr="0033611F">
              <w:rPr>
                <w:rFonts w:eastAsia="Times New Roman"/>
                <w:lang w:eastAsia="tr-TR"/>
              </w:rPr>
              <w:t xml:space="preserve"> </w:t>
            </w:r>
          </w:p>
        </w:tc>
      </w:tr>
      <w:tr w:rsidR="00291BF3" w:rsidRPr="0033611F" w:rsidTr="00291BF3">
        <w:trPr>
          <w:trHeight w:val="131"/>
          <w:jc w:val="center"/>
        </w:trPr>
        <w:tc>
          <w:tcPr>
            <w:tcW w:w="3572" w:type="dxa"/>
          </w:tcPr>
          <w:p w:rsidR="00291BF3" w:rsidRPr="0033611F" w:rsidRDefault="00291BF3" w:rsidP="00291BF3">
            <w:pPr>
              <w:rPr>
                <w:rFonts w:eastAsia="Times New Roman"/>
                <w:lang w:eastAsia="tr-TR"/>
              </w:rPr>
            </w:pPr>
          </w:p>
        </w:tc>
        <w:tc>
          <w:tcPr>
            <w:tcW w:w="5650" w:type="dxa"/>
            <w:gridSpan w:val="4"/>
          </w:tcPr>
          <w:p w:rsidR="00291BF3" w:rsidRPr="0033611F" w:rsidRDefault="00291BF3" w:rsidP="00291BF3">
            <w:pPr>
              <w:ind w:firstLine="567"/>
              <w:rPr>
                <w:rFonts w:eastAsia="Times New Roman"/>
                <w:lang w:eastAsia="tr-TR"/>
              </w:rPr>
            </w:pPr>
          </w:p>
        </w:tc>
      </w:tr>
      <w:tr w:rsidR="00291BF3" w:rsidRPr="0033611F" w:rsidTr="00291BF3">
        <w:trPr>
          <w:trHeight w:val="537"/>
          <w:jc w:val="center"/>
        </w:trPr>
        <w:tc>
          <w:tcPr>
            <w:tcW w:w="9222" w:type="dxa"/>
            <w:gridSpan w:val="5"/>
          </w:tcPr>
          <w:p w:rsidR="00291BF3" w:rsidRPr="0033611F" w:rsidRDefault="00291BF3" w:rsidP="00291BF3">
            <w:pPr>
              <w:ind w:firstLine="42"/>
              <w:rPr>
                <w:rFonts w:eastAsia="Times New Roman"/>
                <w:lang w:eastAsia="tr-TR"/>
              </w:rPr>
            </w:pPr>
            <w:r w:rsidRPr="0033611F">
              <w:rPr>
                <w:rFonts w:eastAsia="Times New Roman"/>
                <w:lang w:eastAsia="tr-TR"/>
              </w:rPr>
              <w:t>Diğer Bilgiler</w:t>
            </w:r>
          </w:p>
        </w:tc>
      </w:tr>
      <w:tr w:rsidR="00291BF3" w:rsidRPr="0033611F" w:rsidTr="00291BF3">
        <w:trPr>
          <w:trHeight w:val="268"/>
          <w:jc w:val="center"/>
        </w:trPr>
        <w:tc>
          <w:tcPr>
            <w:tcW w:w="9222" w:type="dxa"/>
            <w:gridSpan w:val="5"/>
          </w:tcPr>
          <w:p w:rsidR="00291BF3" w:rsidRPr="0033611F" w:rsidRDefault="00291BF3" w:rsidP="00291BF3">
            <w:pPr>
              <w:ind w:firstLine="567"/>
              <w:rPr>
                <w:rFonts w:eastAsia="Times New Roman"/>
                <w:lang w:eastAsia="tr-TR"/>
              </w:rPr>
            </w:pPr>
            <w:r w:rsidRPr="0033611F">
              <w:rPr>
                <w:rFonts w:eastAsia="Times New Roman"/>
                <w:lang w:eastAsia="tr-TR"/>
              </w:rPr>
              <w:t>Bu formda verilen tüm bilgiler tarafımca doğru bir şekilde doldurulmuştur. Başvurumun kabul edilmesi durumunda; üretim tesisini bu formda belirtilen özelliklere uygun olarak tesis etmeyi, tesis aşamasında, İlgili Şebeke İşletmecisinden gerekli izinleri almadan, bu formda belirtilen bilgilere aykırı bir işlem tesis etmeyeceğimi, bu formda verilen bilgilere aykırı bir durum tespit edilmesi halinde başvurumun her aşamada İlgili Şebeke İşletmecisi tarafından iptal edilmesini kabul ve taahhüt ederim.</w:t>
            </w:r>
          </w:p>
        </w:tc>
      </w:tr>
      <w:tr w:rsidR="00291BF3" w:rsidRPr="0033611F" w:rsidTr="00291BF3">
        <w:trPr>
          <w:trHeight w:val="268"/>
          <w:jc w:val="center"/>
        </w:trPr>
        <w:tc>
          <w:tcPr>
            <w:tcW w:w="3572" w:type="dxa"/>
            <w:tcBorders>
              <w:right w:val="single" w:sz="4" w:space="0" w:color="auto"/>
            </w:tcBorders>
          </w:tcPr>
          <w:p w:rsidR="00291BF3" w:rsidRPr="0033611F" w:rsidRDefault="00291BF3" w:rsidP="00291BF3">
            <w:pPr>
              <w:ind w:firstLine="567"/>
              <w:rPr>
                <w:rFonts w:eastAsia="Times New Roman"/>
                <w:lang w:eastAsia="tr-TR"/>
              </w:rPr>
            </w:pPr>
            <w:r w:rsidRPr="0033611F">
              <w:rPr>
                <w:rFonts w:eastAsia="Times New Roman"/>
                <w:lang w:eastAsia="tr-TR"/>
              </w:rPr>
              <w:t>Adı-Soyadı/</w:t>
            </w:r>
            <w:r>
              <w:rPr>
                <w:rFonts w:eastAsia="Times New Roman"/>
                <w:lang w:eastAsia="tr-TR"/>
              </w:rPr>
              <w:t>U</w:t>
            </w:r>
            <w:r w:rsidRPr="0033611F">
              <w:rPr>
                <w:rFonts w:eastAsia="Times New Roman"/>
                <w:lang w:eastAsia="tr-TR"/>
              </w:rPr>
              <w:t>nvanı</w:t>
            </w:r>
          </w:p>
        </w:tc>
        <w:tc>
          <w:tcPr>
            <w:tcW w:w="2648" w:type="dxa"/>
            <w:gridSpan w:val="2"/>
            <w:tcBorders>
              <w:left w:val="single" w:sz="4" w:space="0" w:color="auto"/>
              <w:right w:val="single" w:sz="4" w:space="0" w:color="auto"/>
            </w:tcBorders>
          </w:tcPr>
          <w:p w:rsidR="00291BF3" w:rsidRPr="0033611F" w:rsidRDefault="00291BF3" w:rsidP="00291BF3">
            <w:pPr>
              <w:ind w:firstLine="567"/>
              <w:rPr>
                <w:rFonts w:eastAsia="Times New Roman"/>
                <w:lang w:eastAsia="tr-TR"/>
              </w:rPr>
            </w:pPr>
            <w:r w:rsidRPr="0033611F">
              <w:rPr>
                <w:rFonts w:eastAsia="Times New Roman"/>
                <w:lang w:eastAsia="tr-TR"/>
              </w:rPr>
              <w:t>İmza</w:t>
            </w:r>
          </w:p>
        </w:tc>
        <w:tc>
          <w:tcPr>
            <w:tcW w:w="3002" w:type="dxa"/>
            <w:gridSpan w:val="2"/>
            <w:tcBorders>
              <w:left w:val="single" w:sz="4" w:space="0" w:color="auto"/>
            </w:tcBorders>
          </w:tcPr>
          <w:p w:rsidR="00291BF3" w:rsidRPr="0033611F" w:rsidRDefault="00291BF3" w:rsidP="00291BF3">
            <w:pPr>
              <w:ind w:firstLine="567"/>
              <w:rPr>
                <w:rFonts w:eastAsia="Times New Roman"/>
                <w:lang w:eastAsia="tr-TR"/>
              </w:rPr>
            </w:pPr>
            <w:r w:rsidRPr="0033611F">
              <w:rPr>
                <w:rFonts w:eastAsia="Times New Roman"/>
                <w:lang w:eastAsia="tr-TR"/>
              </w:rPr>
              <w:t>Tarih</w:t>
            </w:r>
            <w:r>
              <w:rPr>
                <w:rFonts w:eastAsia="Times New Roman"/>
                <w:lang w:eastAsia="tr-TR"/>
              </w:rPr>
              <w:t xml:space="preserve"> (Gün/Ay/Yıl)</w:t>
            </w:r>
          </w:p>
        </w:tc>
      </w:tr>
      <w:tr w:rsidR="00291BF3" w:rsidRPr="0033611F" w:rsidTr="00291BF3">
        <w:trPr>
          <w:trHeight w:val="268"/>
          <w:jc w:val="center"/>
        </w:trPr>
        <w:tc>
          <w:tcPr>
            <w:tcW w:w="3572" w:type="dxa"/>
            <w:tcBorders>
              <w:right w:val="single" w:sz="4" w:space="0" w:color="auto"/>
            </w:tcBorders>
          </w:tcPr>
          <w:p w:rsidR="00291BF3" w:rsidRPr="0033611F" w:rsidRDefault="00291BF3" w:rsidP="00291BF3">
            <w:pPr>
              <w:ind w:firstLine="567"/>
              <w:rPr>
                <w:rFonts w:eastAsia="Times New Roman"/>
                <w:lang w:eastAsia="tr-TR"/>
              </w:rPr>
            </w:pPr>
          </w:p>
        </w:tc>
        <w:tc>
          <w:tcPr>
            <w:tcW w:w="2648" w:type="dxa"/>
            <w:gridSpan w:val="2"/>
            <w:tcBorders>
              <w:left w:val="single" w:sz="4" w:space="0" w:color="auto"/>
              <w:right w:val="single" w:sz="4" w:space="0" w:color="auto"/>
            </w:tcBorders>
          </w:tcPr>
          <w:p w:rsidR="00291BF3" w:rsidRPr="0033611F" w:rsidRDefault="00291BF3" w:rsidP="00291BF3">
            <w:pPr>
              <w:ind w:firstLine="567"/>
              <w:rPr>
                <w:rFonts w:eastAsia="Times New Roman"/>
                <w:lang w:eastAsia="tr-TR"/>
              </w:rPr>
            </w:pPr>
          </w:p>
        </w:tc>
        <w:tc>
          <w:tcPr>
            <w:tcW w:w="3002" w:type="dxa"/>
            <w:gridSpan w:val="2"/>
            <w:tcBorders>
              <w:left w:val="single" w:sz="4" w:space="0" w:color="auto"/>
            </w:tcBorders>
          </w:tcPr>
          <w:p w:rsidR="00291BF3" w:rsidRPr="0033611F" w:rsidRDefault="00291BF3" w:rsidP="00291BF3">
            <w:pPr>
              <w:ind w:firstLine="567"/>
              <w:rPr>
                <w:rFonts w:eastAsia="Times New Roman"/>
                <w:lang w:eastAsia="tr-TR"/>
              </w:rPr>
            </w:pPr>
          </w:p>
        </w:tc>
      </w:tr>
    </w:tbl>
    <w:p w:rsidR="00291BF3" w:rsidRDefault="00291BF3" w:rsidP="00291BF3">
      <w:pPr>
        <w:rPr>
          <w:rFonts w:eastAsia="Times New Roman"/>
          <w:lang w:eastAsia="tr-TR"/>
        </w:rPr>
      </w:pPr>
    </w:p>
    <w:p w:rsidR="00291BF3" w:rsidRDefault="00291BF3" w:rsidP="00291BF3">
      <w:pPr>
        <w:rPr>
          <w:rFonts w:eastAsia="Times New Roman"/>
          <w:lang w:eastAsia="tr-TR"/>
        </w:rPr>
      </w:pPr>
    </w:p>
    <w:p w:rsidR="00291BF3" w:rsidRDefault="00291BF3" w:rsidP="00291BF3">
      <w:pPr>
        <w:rPr>
          <w:rFonts w:eastAsia="Times New Roman"/>
          <w:lang w:eastAsia="tr-TR"/>
        </w:rPr>
      </w:pPr>
    </w:p>
    <w:p w:rsidR="00291BF3" w:rsidRDefault="00291BF3" w:rsidP="00291BF3">
      <w:pPr>
        <w:rPr>
          <w:rFonts w:eastAsia="Times New Roman"/>
          <w:lang w:eastAsia="tr-TR"/>
        </w:rPr>
      </w:pPr>
    </w:p>
    <w:p w:rsidR="00291BF3" w:rsidRDefault="00291BF3" w:rsidP="00291BF3">
      <w:pPr>
        <w:rPr>
          <w:rFonts w:eastAsia="Times New Roman"/>
          <w:lang w:eastAsia="tr-TR"/>
        </w:rPr>
      </w:pPr>
    </w:p>
    <w:p w:rsidR="00291BF3" w:rsidRDefault="00291BF3" w:rsidP="00291BF3">
      <w:pPr>
        <w:rPr>
          <w:rFonts w:eastAsia="Times New Roman"/>
          <w:lang w:eastAsia="tr-TR"/>
        </w:rPr>
      </w:pPr>
    </w:p>
    <w:p w:rsidR="00291BF3" w:rsidRPr="0033611F" w:rsidRDefault="00291BF3" w:rsidP="00291BF3">
      <w:pPr>
        <w:rPr>
          <w:rFonts w:eastAsia="Times New Roman"/>
          <w:lang w:eastAsia="tr-TR"/>
        </w:rPr>
      </w:pPr>
    </w:p>
    <w:p w:rsidR="00291BF3" w:rsidRDefault="00291BF3" w:rsidP="00291BF3"/>
    <w:p w:rsidR="00291BF3" w:rsidRPr="00095929" w:rsidRDefault="00291BF3" w:rsidP="00291BF3">
      <w:pPr>
        <w:jc w:val="right"/>
        <w:rPr>
          <w:rFonts w:eastAsia="Times New Roman"/>
          <w:b/>
          <w:sz w:val="22"/>
          <w:szCs w:val="22"/>
          <w:lang w:eastAsia="tr-TR"/>
        </w:rPr>
      </w:pPr>
      <w:r w:rsidRPr="00095929">
        <w:rPr>
          <w:rFonts w:eastAsia="Times New Roman"/>
          <w:b/>
          <w:sz w:val="22"/>
          <w:szCs w:val="22"/>
          <w:lang w:eastAsia="tr-TR"/>
        </w:rPr>
        <w:t>Ek-</w:t>
      </w:r>
      <w:r w:rsidR="00DB3B75">
        <w:rPr>
          <w:rFonts w:eastAsia="Times New Roman"/>
          <w:b/>
          <w:sz w:val="22"/>
          <w:szCs w:val="22"/>
          <w:lang w:eastAsia="tr-TR"/>
        </w:rPr>
        <w:t>2</w:t>
      </w:r>
    </w:p>
    <w:p w:rsidR="00291BF3" w:rsidRPr="00095929" w:rsidRDefault="00291BF3" w:rsidP="00291BF3">
      <w:pPr>
        <w:rPr>
          <w:rFonts w:eastAsia="Times New Roman"/>
          <w:sz w:val="22"/>
          <w:szCs w:val="22"/>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91BF3" w:rsidRPr="00095929" w:rsidTr="00291BF3">
        <w:tc>
          <w:tcPr>
            <w:tcW w:w="9464" w:type="dxa"/>
            <w:tcBorders>
              <w:top w:val="single" w:sz="4" w:space="0" w:color="auto"/>
              <w:left w:val="single" w:sz="4" w:space="0" w:color="auto"/>
              <w:bottom w:val="single" w:sz="4" w:space="0" w:color="auto"/>
              <w:right w:val="single" w:sz="4" w:space="0" w:color="auto"/>
            </w:tcBorders>
          </w:tcPr>
          <w:p w:rsidR="00291BF3" w:rsidRPr="00095929" w:rsidRDefault="00291BF3" w:rsidP="00291BF3">
            <w:pPr>
              <w:autoSpaceDE w:val="0"/>
              <w:autoSpaceDN w:val="0"/>
              <w:adjustRightInd w:val="0"/>
              <w:jc w:val="center"/>
              <w:rPr>
                <w:rFonts w:eastAsia="Times New Roman"/>
                <w:sz w:val="22"/>
                <w:szCs w:val="22"/>
                <w:lang w:eastAsia="tr-TR"/>
              </w:rPr>
            </w:pPr>
          </w:p>
          <w:p w:rsidR="00291BF3" w:rsidRPr="00095929" w:rsidRDefault="00291BF3" w:rsidP="00291BF3">
            <w:pPr>
              <w:autoSpaceDE w:val="0"/>
              <w:autoSpaceDN w:val="0"/>
              <w:adjustRightInd w:val="0"/>
              <w:jc w:val="center"/>
              <w:rPr>
                <w:rFonts w:eastAsia="Times New Roman"/>
                <w:sz w:val="22"/>
                <w:szCs w:val="22"/>
                <w:lang w:eastAsia="tr-TR"/>
              </w:rPr>
            </w:pPr>
            <w:r w:rsidRPr="00095929">
              <w:rPr>
                <w:rFonts w:eastAsia="Times New Roman"/>
                <w:sz w:val="22"/>
                <w:szCs w:val="22"/>
                <w:lang w:eastAsia="tr-TR"/>
              </w:rPr>
              <w:t>Yenilenebilir Enerji Kaynaklarının Elektrik Enerjisi Üretimi Amaçlı</w:t>
            </w:r>
          </w:p>
          <w:p w:rsidR="00291BF3" w:rsidRPr="00095929" w:rsidRDefault="00291BF3" w:rsidP="00291BF3">
            <w:pPr>
              <w:autoSpaceDE w:val="0"/>
              <w:autoSpaceDN w:val="0"/>
              <w:adjustRightInd w:val="0"/>
              <w:jc w:val="center"/>
              <w:rPr>
                <w:rFonts w:eastAsia="Times New Roman"/>
                <w:sz w:val="22"/>
                <w:szCs w:val="22"/>
                <w:u w:val="single"/>
                <w:lang w:eastAsia="tr-TR"/>
              </w:rPr>
            </w:pPr>
            <w:r w:rsidRPr="00095929">
              <w:rPr>
                <w:rFonts w:eastAsia="Times New Roman"/>
                <w:sz w:val="22"/>
                <w:szCs w:val="22"/>
                <w:lang w:eastAsia="tr-TR"/>
              </w:rPr>
              <w:t>Kullanımına İlişkin Kanun Kapsamında Kaynak Türünün Belirlenmesi Amaçlı</w:t>
            </w:r>
          </w:p>
          <w:p w:rsidR="00291BF3" w:rsidRPr="00095929" w:rsidRDefault="00291BF3" w:rsidP="00291BF3">
            <w:pPr>
              <w:autoSpaceDE w:val="0"/>
              <w:autoSpaceDN w:val="0"/>
              <w:adjustRightInd w:val="0"/>
              <w:jc w:val="center"/>
              <w:rPr>
                <w:rFonts w:eastAsia="Times New Roman"/>
                <w:b/>
                <w:sz w:val="22"/>
                <w:szCs w:val="22"/>
                <w:lang w:eastAsia="tr-TR"/>
              </w:rPr>
            </w:pPr>
            <w:r w:rsidRPr="00095929">
              <w:rPr>
                <w:rFonts w:eastAsia="Times New Roman"/>
                <w:b/>
                <w:bCs/>
                <w:sz w:val="22"/>
                <w:szCs w:val="22"/>
                <w:lang w:eastAsia="tr-TR"/>
              </w:rPr>
              <w:t>ÜRETİM KAYNAK BELGESİ</w:t>
            </w:r>
          </w:p>
        </w:tc>
      </w:tr>
      <w:tr w:rsidR="00291BF3" w:rsidRPr="00095929" w:rsidTr="00291BF3">
        <w:tc>
          <w:tcPr>
            <w:tcW w:w="9464" w:type="dxa"/>
            <w:tcBorders>
              <w:top w:val="single" w:sz="4" w:space="0" w:color="auto"/>
              <w:left w:val="single" w:sz="4" w:space="0" w:color="auto"/>
              <w:bottom w:val="single" w:sz="4" w:space="0" w:color="auto"/>
              <w:right w:val="single" w:sz="4" w:space="0" w:color="auto"/>
            </w:tcBorders>
          </w:tcPr>
          <w:p w:rsidR="00291BF3" w:rsidRPr="00095929" w:rsidRDefault="00291BF3" w:rsidP="00291BF3">
            <w:pPr>
              <w:jc w:val="right"/>
              <w:rPr>
                <w:rFonts w:eastAsia="Times New Roman"/>
                <w:sz w:val="22"/>
                <w:szCs w:val="22"/>
                <w:lang w:eastAsia="tr-TR"/>
              </w:rPr>
            </w:pPr>
          </w:p>
        </w:tc>
      </w:tr>
      <w:tr w:rsidR="00291BF3" w:rsidRPr="00095929" w:rsidTr="00291BF3">
        <w:tc>
          <w:tcPr>
            <w:tcW w:w="9464"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autoSpaceDE w:val="0"/>
              <w:autoSpaceDN w:val="0"/>
              <w:adjustRightInd w:val="0"/>
              <w:jc w:val="center"/>
              <w:rPr>
                <w:rFonts w:eastAsia="Times New Roman"/>
                <w:i/>
                <w:iCs/>
                <w:sz w:val="22"/>
                <w:szCs w:val="22"/>
                <w:lang w:eastAsia="tr-TR"/>
              </w:rPr>
            </w:pPr>
            <w:r w:rsidRPr="00095929">
              <w:rPr>
                <w:rFonts w:eastAsia="Times New Roman"/>
                <w:i/>
                <w:sz w:val="22"/>
                <w:szCs w:val="22"/>
                <w:lang w:eastAsia="tr-TR"/>
              </w:rPr>
              <w:t>Belgenin verildiği tarih:</w:t>
            </w:r>
          </w:p>
          <w:p w:rsidR="00291BF3" w:rsidRPr="00095929" w:rsidRDefault="00291BF3" w:rsidP="00291BF3">
            <w:pPr>
              <w:autoSpaceDE w:val="0"/>
              <w:autoSpaceDN w:val="0"/>
              <w:adjustRightInd w:val="0"/>
              <w:jc w:val="center"/>
              <w:rPr>
                <w:rFonts w:eastAsia="Times New Roman"/>
                <w:sz w:val="22"/>
                <w:szCs w:val="22"/>
                <w:lang w:eastAsia="tr-TR"/>
              </w:rPr>
            </w:pPr>
            <w:r w:rsidRPr="00095929">
              <w:rPr>
                <w:rFonts w:eastAsia="Times New Roman"/>
                <w:i/>
                <w:iCs/>
                <w:sz w:val="22"/>
                <w:szCs w:val="22"/>
                <w:lang w:eastAsia="tr-TR"/>
              </w:rPr>
              <w:t>Bu belge …/…/201… ile …/…/201..  tarihleri arasında geçerlidir.</w:t>
            </w:r>
          </w:p>
          <w:p w:rsidR="00291BF3" w:rsidRPr="00095929" w:rsidRDefault="00291BF3" w:rsidP="00291BF3">
            <w:pPr>
              <w:autoSpaceDE w:val="0"/>
              <w:autoSpaceDN w:val="0"/>
              <w:adjustRightInd w:val="0"/>
              <w:jc w:val="center"/>
              <w:rPr>
                <w:rFonts w:eastAsia="Times New Roman"/>
                <w:bCs/>
                <w:sz w:val="22"/>
                <w:szCs w:val="22"/>
                <w:lang w:eastAsia="tr-TR"/>
              </w:rPr>
            </w:pPr>
            <w:r w:rsidRPr="00095929">
              <w:rPr>
                <w:rFonts w:eastAsia="Times New Roman"/>
                <w:bCs/>
                <w:sz w:val="22"/>
                <w:szCs w:val="22"/>
                <w:lang w:eastAsia="tr-TR"/>
              </w:rPr>
              <w:t>(BELGE NO: ...</w:t>
            </w:r>
            <w:r w:rsidRPr="00095929">
              <w:rPr>
                <w:rStyle w:val="DipnotBavurusu"/>
                <w:bCs/>
                <w:sz w:val="22"/>
                <w:szCs w:val="22"/>
                <w:lang w:eastAsia="tr-TR"/>
              </w:rPr>
              <w:footnoteReference w:id="1"/>
            </w:r>
            <w:r w:rsidRPr="00095929">
              <w:rPr>
                <w:rFonts w:eastAsia="Times New Roman"/>
                <w:bCs/>
                <w:sz w:val="22"/>
                <w:szCs w:val="22"/>
                <w:lang w:eastAsia="tr-TR"/>
              </w:rPr>
              <w:t xml:space="preserve"> ) /...</w:t>
            </w:r>
            <w:r w:rsidRPr="00095929">
              <w:rPr>
                <w:rFonts w:eastAsia="Times New Roman"/>
                <w:bCs/>
                <w:sz w:val="22"/>
                <w:szCs w:val="22"/>
                <w:vertAlign w:val="superscript"/>
                <w:lang w:eastAsia="tr-TR"/>
              </w:rPr>
              <w:footnoteReference w:id="2"/>
            </w:r>
            <w:r w:rsidRPr="00095929">
              <w:rPr>
                <w:rFonts w:eastAsia="Times New Roman"/>
                <w:bCs/>
                <w:sz w:val="22"/>
                <w:szCs w:val="22"/>
                <w:lang w:eastAsia="tr-TR"/>
              </w:rPr>
              <w:t>/ 00000000...</w:t>
            </w:r>
            <w:r w:rsidRPr="00095929">
              <w:rPr>
                <w:rFonts w:eastAsia="Times New Roman"/>
                <w:bCs/>
                <w:sz w:val="22"/>
                <w:szCs w:val="22"/>
                <w:vertAlign w:val="superscript"/>
                <w:lang w:eastAsia="tr-TR"/>
              </w:rPr>
              <w:footnoteReference w:id="3"/>
            </w:r>
            <w:r w:rsidRPr="00095929">
              <w:rPr>
                <w:rFonts w:eastAsia="Times New Roman"/>
                <w:bCs/>
                <w:sz w:val="22"/>
                <w:szCs w:val="22"/>
                <w:lang w:eastAsia="tr-TR"/>
              </w:rPr>
              <w:t>)</w:t>
            </w:r>
          </w:p>
          <w:p w:rsidR="00291BF3" w:rsidRPr="00095929" w:rsidRDefault="00291BF3" w:rsidP="00291BF3">
            <w:pPr>
              <w:jc w:val="center"/>
              <w:rPr>
                <w:rFonts w:eastAsia="Times New Roman"/>
                <w:sz w:val="22"/>
                <w:szCs w:val="22"/>
                <w:lang w:eastAsia="tr-TR"/>
              </w:rPr>
            </w:pPr>
            <w:r w:rsidRPr="00095929">
              <w:rPr>
                <w:rFonts w:eastAsia="Times New Roman"/>
                <w:noProof/>
                <w:sz w:val="22"/>
                <w:szCs w:val="22"/>
                <w:lang w:eastAsia="tr-TR"/>
              </w:rPr>
              <w:drawing>
                <wp:inline distT="0" distB="0" distL="0" distR="0" wp14:anchorId="329BA6FA" wp14:editId="1861857C">
                  <wp:extent cx="4419600" cy="38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0" cy="38100"/>
                          </a:xfrm>
                          <a:prstGeom prst="rect">
                            <a:avLst/>
                          </a:prstGeom>
                          <a:noFill/>
                          <a:ln>
                            <a:noFill/>
                          </a:ln>
                        </pic:spPr>
                      </pic:pic>
                    </a:graphicData>
                  </a:graphic>
                </wp:inline>
              </w:drawing>
            </w:r>
          </w:p>
        </w:tc>
      </w:tr>
      <w:tr w:rsidR="00291BF3" w:rsidRPr="00095929" w:rsidTr="00291BF3">
        <w:tc>
          <w:tcPr>
            <w:tcW w:w="9464" w:type="dxa"/>
            <w:tcBorders>
              <w:top w:val="single" w:sz="4" w:space="0" w:color="auto"/>
              <w:left w:val="single" w:sz="4" w:space="0" w:color="auto"/>
              <w:bottom w:val="single" w:sz="4" w:space="0" w:color="auto"/>
              <w:right w:val="single" w:sz="4" w:space="0" w:color="auto"/>
            </w:tcBorders>
          </w:tcPr>
          <w:p w:rsidR="00291BF3" w:rsidRPr="00095929" w:rsidRDefault="00291BF3" w:rsidP="00291BF3">
            <w:pPr>
              <w:jc w:val="right"/>
              <w:rPr>
                <w:rFonts w:eastAsia="Times New Roman"/>
                <w:sz w:val="22"/>
                <w:szCs w:val="22"/>
                <w:lang w:eastAsia="tr-TR"/>
              </w:rPr>
            </w:pPr>
          </w:p>
        </w:tc>
      </w:tr>
      <w:tr w:rsidR="00291BF3" w:rsidRPr="00095929" w:rsidTr="00291BF3">
        <w:tc>
          <w:tcPr>
            <w:tcW w:w="9464" w:type="dxa"/>
            <w:tcBorders>
              <w:top w:val="single" w:sz="4" w:space="0" w:color="auto"/>
              <w:left w:val="single" w:sz="4" w:space="0" w:color="auto"/>
              <w:bottom w:val="single" w:sz="4" w:space="0" w:color="auto"/>
              <w:right w:val="single" w:sz="4" w:space="0" w:color="auto"/>
            </w:tcBorders>
          </w:tcPr>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 xml:space="preserve">Bu belge, 5346 sayılı Yenilenebilir Enerji Kaynaklarının Elektrik Enerjisi Üretimi Amaçlı Kullanımına İlişkin Kanunun 5 inci maddesi gereği </w:t>
            </w:r>
            <w:r w:rsidRPr="00095929">
              <w:rPr>
                <w:rFonts w:eastAsia="Times New Roman"/>
                <w:b/>
                <w:bCs/>
                <w:sz w:val="22"/>
                <w:szCs w:val="22"/>
                <w:lang w:eastAsia="tr-TR"/>
              </w:rPr>
              <w:t>...................</w:t>
            </w:r>
            <w:r w:rsidRPr="00095929">
              <w:rPr>
                <w:rFonts w:eastAsia="Times New Roman"/>
                <w:sz w:val="22"/>
                <w:szCs w:val="22"/>
                <w:lang w:eastAsia="tr-TR"/>
              </w:rPr>
              <w:t xml:space="preserve">’ye aşağıda bilgileri bulunan </w:t>
            </w:r>
            <w:r w:rsidRPr="00095929">
              <w:rPr>
                <w:rFonts w:eastAsia="Times New Roman"/>
                <w:b/>
                <w:bCs/>
                <w:sz w:val="22"/>
                <w:szCs w:val="22"/>
                <w:lang w:eastAsia="tr-TR"/>
              </w:rPr>
              <w:t xml:space="preserve">............ </w:t>
            </w:r>
            <w:r w:rsidRPr="00095929">
              <w:rPr>
                <w:rFonts w:eastAsia="Times New Roman"/>
                <w:bCs/>
                <w:sz w:val="22"/>
                <w:szCs w:val="22"/>
                <w:lang w:eastAsia="tr-TR"/>
              </w:rPr>
              <w:t>elektrik</w:t>
            </w:r>
            <w:r w:rsidRPr="00095929">
              <w:rPr>
                <w:rFonts w:eastAsia="Times New Roman"/>
                <w:b/>
                <w:bCs/>
                <w:sz w:val="22"/>
                <w:szCs w:val="22"/>
                <w:lang w:eastAsia="tr-TR"/>
              </w:rPr>
              <w:t xml:space="preserve"> </w:t>
            </w:r>
            <w:r w:rsidRPr="00095929">
              <w:rPr>
                <w:rFonts w:eastAsia="Times New Roman"/>
                <w:sz w:val="22"/>
                <w:szCs w:val="22"/>
                <w:lang w:eastAsia="tr-TR"/>
              </w:rPr>
              <w:t>üretim tesisi için verilmiştir.</w:t>
            </w:r>
          </w:p>
          <w:p w:rsidR="00291BF3" w:rsidRPr="00095929" w:rsidRDefault="00291BF3" w:rsidP="00291BF3">
            <w:pPr>
              <w:autoSpaceDE w:val="0"/>
              <w:autoSpaceDN w:val="0"/>
              <w:adjustRightInd w:val="0"/>
              <w:rPr>
                <w:rFonts w:eastAsia="Times New Roman"/>
                <w:sz w:val="22"/>
                <w:szCs w:val="22"/>
                <w:lang w:eastAsia="tr-TR"/>
              </w:rPr>
            </w:pP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Yenilenebilir kaynak türü:</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 xml:space="preserve">Üretimin yapıldığı dönem: </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Üretim döneminde yapılan brüt elektrik enerjisi üretimi (kWh):</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lastRenderedPageBreak/>
              <w:t>Üretim tesisinin İlgili Şebeke İşletmecisi Kayıt Numarası:</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Üretim tesisinin adı:</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Üretim tesisinin yeri:</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Üretim tesisinin tipi:</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Üretim tesisinin kurulu gücü:</w:t>
            </w:r>
          </w:p>
          <w:p w:rsidR="00291BF3" w:rsidRPr="00095929" w:rsidRDefault="00291BF3" w:rsidP="00291BF3">
            <w:pPr>
              <w:autoSpaceDE w:val="0"/>
              <w:autoSpaceDN w:val="0"/>
              <w:adjustRightInd w:val="0"/>
              <w:rPr>
                <w:rFonts w:eastAsia="Times New Roman"/>
                <w:sz w:val="22"/>
                <w:szCs w:val="22"/>
                <w:lang w:eastAsia="tr-TR"/>
              </w:rPr>
            </w:pPr>
            <w:r w:rsidRPr="00095929">
              <w:rPr>
                <w:rFonts w:eastAsia="Times New Roman"/>
                <w:sz w:val="22"/>
                <w:szCs w:val="22"/>
                <w:lang w:eastAsia="tr-TR"/>
              </w:rPr>
              <w:t>Sisteme bağlantı noktası ve gerilim seviyesi:</w:t>
            </w:r>
          </w:p>
          <w:p w:rsidR="00291BF3" w:rsidRPr="00095929" w:rsidRDefault="00291BF3" w:rsidP="00291BF3">
            <w:pPr>
              <w:autoSpaceDE w:val="0"/>
              <w:autoSpaceDN w:val="0"/>
              <w:adjustRightInd w:val="0"/>
              <w:rPr>
                <w:rFonts w:eastAsia="Times New Roman"/>
                <w:sz w:val="22"/>
                <w:szCs w:val="22"/>
                <w:lang w:eastAsia="tr-TR"/>
              </w:rPr>
            </w:pPr>
          </w:p>
          <w:p w:rsidR="00291BF3" w:rsidRPr="00095929" w:rsidRDefault="00291BF3" w:rsidP="00291BF3">
            <w:pPr>
              <w:autoSpaceDE w:val="0"/>
              <w:autoSpaceDN w:val="0"/>
              <w:adjustRightInd w:val="0"/>
              <w:rPr>
                <w:rFonts w:eastAsia="Times New Roman"/>
                <w:sz w:val="22"/>
                <w:szCs w:val="22"/>
                <w:lang w:eastAsia="tr-TR"/>
              </w:rPr>
            </w:pPr>
          </w:p>
          <w:p w:rsidR="00291BF3" w:rsidRPr="00095929" w:rsidRDefault="00291BF3" w:rsidP="00291BF3">
            <w:pPr>
              <w:autoSpaceDE w:val="0"/>
              <w:autoSpaceDN w:val="0"/>
              <w:adjustRightInd w:val="0"/>
              <w:rPr>
                <w:rFonts w:eastAsia="Times New Roman"/>
                <w:sz w:val="22"/>
                <w:szCs w:val="22"/>
                <w:lang w:eastAsia="tr-TR"/>
              </w:rPr>
            </w:pPr>
          </w:p>
          <w:p w:rsidR="00291BF3" w:rsidRPr="00095929" w:rsidRDefault="00291BF3" w:rsidP="00291BF3">
            <w:pPr>
              <w:autoSpaceDE w:val="0"/>
              <w:autoSpaceDN w:val="0"/>
              <w:adjustRightInd w:val="0"/>
              <w:ind w:firstLine="5580"/>
              <w:jc w:val="center"/>
              <w:rPr>
                <w:rFonts w:eastAsia="Times New Roman"/>
                <w:sz w:val="22"/>
                <w:szCs w:val="22"/>
                <w:lang w:eastAsia="tr-TR"/>
              </w:rPr>
            </w:pPr>
            <w:r w:rsidRPr="00095929">
              <w:rPr>
                <w:rFonts w:eastAsia="Times New Roman"/>
                <w:b/>
                <w:bCs/>
                <w:sz w:val="22"/>
                <w:szCs w:val="22"/>
                <w:lang w:eastAsia="tr-TR"/>
              </w:rPr>
              <w:t>…..</w:t>
            </w:r>
          </w:p>
          <w:p w:rsidR="00291BF3" w:rsidRPr="00095929" w:rsidRDefault="00291BF3" w:rsidP="00291BF3">
            <w:pPr>
              <w:autoSpaceDE w:val="0"/>
              <w:autoSpaceDN w:val="0"/>
              <w:adjustRightInd w:val="0"/>
              <w:ind w:left="4248" w:firstLine="708"/>
              <w:jc w:val="center"/>
              <w:rPr>
                <w:rFonts w:eastAsia="Times New Roman"/>
                <w:sz w:val="22"/>
                <w:szCs w:val="22"/>
                <w:lang w:eastAsia="tr-TR"/>
              </w:rPr>
            </w:pPr>
            <w:r w:rsidRPr="00095929">
              <w:rPr>
                <w:rFonts w:eastAsia="Times New Roman"/>
                <w:sz w:val="22"/>
                <w:szCs w:val="22"/>
                <w:lang w:eastAsia="tr-TR"/>
              </w:rPr>
              <w:t>Genel Müdür</w:t>
            </w:r>
            <w:r w:rsidRPr="00095929">
              <w:rPr>
                <w:rFonts w:eastAsia="Times New Roman"/>
                <w:sz w:val="22"/>
                <w:szCs w:val="22"/>
                <w:vertAlign w:val="superscript"/>
                <w:lang w:eastAsia="tr-TR"/>
              </w:rPr>
              <w:footnoteReference w:id="4"/>
            </w:r>
          </w:p>
          <w:p w:rsidR="00291BF3" w:rsidRPr="00095929" w:rsidRDefault="00291BF3" w:rsidP="00291BF3">
            <w:pPr>
              <w:autoSpaceDE w:val="0"/>
              <w:autoSpaceDN w:val="0"/>
              <w:adjustRightInd w:val="0"/>
              <w:ind w:left="4248" w:firstLine="708"/>
              <w:jc w:val="center"/>
              <w:rPr>
                <w:rFonts w:eastAsia="Times New Roman"/>
                <w:sz w:val="22"/>
                <w:szCs w:val="22"/>
                <w:lang w:eastAsia="tr-TR"/>
              </w:rPr>
            </w:pPr>
          </w:p>
        </w:tc>
      </w:tr>
    </w:tbl>
    <w:p w:rsidR="00291BF3" w:rsidRPr="00095929" w:rsidRDefault="00291BF3" w:rsidP="00291BF3">
      <w:pPr>
        <w:ind w:firstLine="708"/>
        <w:jc w:val="right"/>
        <w:rPr>
          <w:rFonts w:eastAsia="Times New Roman"/>
          <w:sz w:val="22"/>
          <w:szCs w:val="22"/>
          <w:lang w:eastAsia="tr-TR"/>
        </w:rPr>
      </w:pPr>
      <w:r w:rsidRPr="00095929">
        <w:rPr>
          <w:rFonts w:eastAsia="Times New Roman"/>
          <w:sz w:val="22"/>
          <w:szCs w:val="22"/>
          <w:lang w:eastAsia="tr-TR"/>
        </w:rPr>
        <w:lastRenderedPageBreak/>
        <w:br w:type="page"/>
      </w:r>
    </w:p>
    <w:p w:rsidR="00291BF3" w:rsidRPr="00095929" w:rsidRDefault="00291BF3" w:rsidP="00291BF3">
      <w:pPr>
        <w:jc w:val="right"/>
        <w:rPr>
          <w:rFonts w:eastAsia="Times New Roman"/>
          <w:b/>
          <w:sz w:val="22"/>
          <w:szCs w:val="22"/>
          <w:lang w:eastAsia="tr-TR"/>
        </w:rPr>
      </w:pPr>
      <w:r w:rsidRPr="00095929">
        <w:rPr>
          <w:rFonts w:eastAsia="Times New Roman"/>
          <w:b/>
          <w:sz w:val="22"/>
          <w:szCs w:val="22"/>
          <w:lang w:eastAsia="tr-TR"/>
        </w:rPr>
        <w:lastRenderedPageBreak/>
        <w:t>Ek-</w:t>
      </w:r>
      <w:r w:rsidR="00DB3B75">
        <w:rPr>
          <w:rFonts w:eastAsia="Times New Roman"/>
          <w:b/>
          <w:sz w:val="22"/>
          <w:szCs w:val="22"/>
          <w:lang w:eastAsia="tr-TR"/>
        </w:rPr>
        <w:t>3</w:t>
      </w:r>
    </w:p>
    <w:p w:rsidR="00291BF3" w:rsidRPr="00095929" w:rsidRDefault="00291BF3" w:rsidP="00291BF3">
      <w:pPr>
        <w:rPr>
          <w:rFonts w:eastAsia="Times New Roman"/>
          <w:sz w:val="22"/>
          <w:szCs w:val="22"/>
          <w:lang w:eastAsia="tr-TR"/>
        </w:rPr>
      </w:pPr>
    </w:p>
    <w:p w:rsidR="00291BF3" w:rsidRPr="00095929" w:rsidRDefault="00291BF3" w:rsidP="00291BF3">
      <w:pPr>
        <w:ind w:firstLine="567"/>
        <w:jc w:val="center"/>
        <w:rPr>
          <w:rFonts w:eastAsia="Times New Roman"/>
          <w:b/>
          <w:sz w:val="22"/>
          <w:szCs w:val="22"/>
          <w:lang w:eastAsia="tr-TR"/>
        </w:rPr>
      </w:pPr>
      <w:r w:rsidRPr="00095929">
        <w:rPr>
          <w:rFonts w:eastAsia="Times New Roman"/>
          <w:b/>
          <w:sz w:val="22"/>
          <w:szCs w:val="22"/>
          <w:lang w:eastAsia="tr-TR"/>
        </w:rPr>
        <w:t>BİR DAĞITIM TRANSFORMATÖRÜNDE AG SEVİYESİNDEN BİR KİŞİYE BİR YIL İÇERİSİNDE TAHSİS EDİLEBİLECEK KAPASİTE</w:t>
      </w:r>
    </w:p>
    <w:p w:rsidR="00291BF3" w:rsidRPr="00816834" w:rsidRDefault="00291BF3" w:rsidP="00816834">
      <w:pPr>
        <w:jc w:val="left"/>
        <w:rPr>
          <w:rFonts w:eastAsia="Times New Roman"/>
          <w:sz w:val="22"/>
          <w:szCs w:val="22"/>
          <w:lang w:eastAsia="tr-TR"/>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040"/>
        <w:gridCol w:w="3622"/>
      </w:tblGrid>
      <w:tr w:rsidR="00291BF3" w:rsidRPr="00095929" w:rsidTr="00DD6811">
        <w:trPr>
          <w:trHeight w:val="241"/>
          <w:jc w:val="center"/>
        </w:trPr>
        <w:tc>
          <w:tcPr>
            <w:tcW w:w="2354"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ind w:firstLine="567"/>
              <w:jc w:val="center"/>
              <w:rPr>
                <w:rFonts w:eastAsia="Times New Roman"/>
                <w:sz w:val="22"/>
                <w:szCs w:val="22"/>
                <w:lang w:eastAsia="tr-TR"/>
              </w:rPr>
            </w:pPr>
            <w:r w:rsidRPr="00095929">
              <w:rPr>
                <w:rFonts w:eastAsia="Times New Roman"/>
                <w:sz w:val="22"/>
                <w:szCs w:val="22"/>
                <w:lang w:eastAsia="tr-TR"/>
              </w:rPr>
              <w:t>Trafo Gücü (t.g.) (kVA)</w:t>
            </w:r>
          </w:p>
        </w:tc>
        <w:tc>
          <w:tcPr>
            <w:tcW w:w="3040" w:type="dxa"/>
            <w:tcBorders>
              <w:top w:val="single" w:sz="4" w:space="0" w:color="auto"/>
              <w:left w:val="single" w:sz="4" w:space="0" w:color="auto"/>
              <w:bottom w:val="single" w:sz="4" w:space="0" w:color="auto"/>
              <w:right w:val="single" w:sz="4" w:space="0" w:color="auto"/>
            </w:tcBorders>
            <w:hideMark/>
          </w:tcPr>
          <w:p w:rsidR="00291BF3" w:rsidRPr="00095929" w:rsidRDefault="00291BF3" w:rsidP="00DD6811">
            <w:pPr>
              <w:jc w:val="center"/>
              <w:rPr>
                <w:rFonts w:eastAsia="Times New Roman"/>
                <w:sz w:val="22"/>
                <w:szCs w:val="22"/>
                <w:lang w:eastAsia="tr-TR"/>
              </w:rPr>
            </w:pPr>
            <w:r w:rsidRPr="00095929">
              <w:rPr>
                <w:rFonts w:eastAsia="Times New Roman"/>
                <w:sz w:val="22"/>
                <w:szCs w:val="22"/>
                <w:lang w:eastAsia="tr-TR"/>
              </w:rPr>
              <w:t>Bağlanabilir Toplam Kapasite (kW</w:t>
            </w:r>
            <w:r w:rsidRPr="00095929">
              <w:rPr>
                <w:rFonts w:eastAsia="Times New Roman"/>
                <w:sz w:val="22"/>
                <w:szCs w:val="22"/>
                <w:vertAlign w:val="subscript"/>
                <w:lang w:eastAsia="tr-TR"/>
              </w:rPr>
              <w:t>e</w:t>
            </w:r>
            <w:r w:rsidRPr="00095929">
              <w:rPr>
                <w:rFonts w:eastAsia="Times New Roman"/>
                <w:sz w:val="22"/>
                <w:szCs w:val="22"/>
                <w:lang w:eastAsia="tr-TR"/>
              </w:rPr>
              <w:t>)</w:t>
            </w:r>
          </w:p>
        </w:tc>
        <w:tc>
          <w:tcPr>
            <w:tcW w:w="3622" w:type="dxa"/>
            <w:tcBorders>
              <w:top w:val="single" w:sz="4" w:space="0" w:color="auto"/>
              <w:left w:val="single" w:sz="4" w:space="0" w:color="auto"/>
              <w:bottom w:val="single" w:sz="4" w:space="0" w:color="auto"/>
              <w:right w:val="single" w:sz="4" w:space="0" w:color="auto"/>
            </w:tcBorders>
            <w:hideMark/>
          </w:tcPr>
          <w:p w:rsidR="00291BF3" w:rsidRPr="00095929" w:rsidRDefault="00291BF3" w:rsidP="00FF6D58">
            <w:pPr>
              <w:jc w:val="center"/>
              <w:rPr>
                <w:rFonts w:eastAsia="Times New Roman"/>
                <w:sz w:val="22"/>
                <w:szCs w:val="22"/>
                <w:lang w:eastAsia="tr-TR"/>
              </w:rPr>
            </w:pPr>
            <w:r w:rsidRPr="00095929">
              <w:rPr>
                <w:rFonts w:eastAsia="Times New Roman"/>
                <w:sz w:val="22"/>
                <w:szCs w:val="22"/>
                <w:lang w:eastAsia="tr-TR"/>
              </w:rPr>
              <w:t>Bir kişiye bir yıl içerisinde tahsis edilebilecek kapasite (kW</w:t>
            </w:r>
            <w:r w:rsidRPr="00095929">
              <w:rPr>
                <w:rFonts w:eastAsia="Times New Roman"/>
                <w:sz w:val="22"/>
                <w:szCs w:val="22"/>
                <w:vertAlign w:val="subscript"/>
                <w:lang w:eastAsia="tr-TR"/>
              </w:rPr>
              <w:t>e</w:t>
            </w:r>
            <w:r w:rsidRPr="00095929">
              <w:rPr>
                <w:rFonts w:eastAsia="Times New Roman"/>
                <w:sz w:val="22"/>
                <w:szCs w:val="22"/>
                <w:lang w:eastAsia="tr-TR"/>
              </w:rPr>
              <w:t>)</w:t>
            </w:r>
          </w:p>
        </w:tc>
      </w:tr>
      <w:tr w:rsidR="00291BF3" w:rsidRPr="00095929" w:rsidTr="00DD6811">
        <w:trPr>
          <w:trHeight w:val="122"/>
          <w:jc w:val="center"/>
        </w:trPr>
        <w:tc>
          <w:tcPr>
            <w:tcW w:w="2354"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ind w:firstLine="567"/>
              <w:jc w:val="center"/>
              <w:rPr>
                <w:rFonts w:eastAsia="Times New Roman"/>
                <w:sz w:val="22"/>
                <w:szCs w:val="22"/>
                <w:lang w:eastAsia="tr-TR"/>
              </w:rPr>
            </w:pPr>
            <w:r w:rsidRPr="00095929">
              <w:rPr>
                <w:rFonts w:eastAsia="Times New Roman"/>
                <w:sz w:val="22"/>
                <w:szCs w:val="22"/>
                <w:lang w:eastAsia="tr-TR"/>
              </w:rPr>
              <w:t>t.g. &lt; 100</w:t>
            </w:r>
          </w:p>
        </w:tc>
        <w:tc>
          <w:tcPr>
            <w:tcW w:w="3040" w:type="dxa"/>
            <w:vMerge w:val="restart"/>
            <w:tcBorders>
              <w:top w:val="single" w:sz="4" w:space="0" w:color="auto"/>
              <w:left w:val="single" w:sz="4" w:space="0" w:color="auto"/>
              <w:bottom w:val="single" w:sz="4" w:space="0" w:color="auto"/>
              <w:right w:val="single" w:sz="4" w:space="0" w:color="auto"/>
            </w:tcBorders>
            <w:vAlign w:val="center"/>
            <w:hideMark/>
          </w:tcPr>
          <w:p w:rsidR="00291BF3" w:rsidRPr="00095929" w:rsidRDefault="00291BF3" w:rsidP="00291BF3">
            <w:pPr>
              <w:ind w:hanging="21"/>
              <w:jc w:val="center"/>
              <w:rPr>
                <w:rFonts w:eastAsia="Times New Roman"/>
                <w:sz w:val="22"/>
                <w:szCs w:val="22"/>
                <w:lang w:eastAsia="tr-TR"/>
              </w:rPr>
            </w:pPr>
            <w:r w:rsidRPr="00095929">
              <w:rPr>
                <w:rFonts w:eastAsia="Times New Roman"/>
                <w:sz w:val="22"/>
                <w:szCs w:val="22"/>
                <w:lang w:eastAsia="tr-TR"/>
              </w:rPr>
              <w:t>t.g. x 0,5</w:t>
            </w:r>
          </w:p>
        </w:tc>
        <w:tc>
          <w:tcPr>
            <w:tcW w:w="3622"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jc w:val="center"/>
              <w:rPr>
                <w:rFonts w:eastAsia="Times New Roman"/>
                <w:sz w:val="22"/>
                <w:szCs w:val="22"/>
                <w:lang w:eastAsia="tr-TR"/>
              </w:rPr>
            </w:pPr>
            <w:r w:rsidRPr="00095929">
              <w:rPr>
                <w:rFonts w:eastAsia="Times New Roman"/>
                <w:sz w:val="22"/>
                <w:szCs w:val="22"/>
                <w:lang w:eastAsia="tr-TR"/>
              </w:rPr>
              <w:t>7,5</w:t>
            </w:r>
          </w:p>
        </w:tc>
      </w:tr>
      <w:tr w:rsidR="00291BF3" w:rsidRPr="00095929" w:rsidTr="00DD6811">
        <w:trPr>
          <w:trHeight w:val="122"/>
          <w:jc w:val="center"/>
        </w:trPr>
        <w:tc>
          <w:tcPr>
            <w:tcW w:w="2354"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ind w:firstLine="567"/>
              <w:jc w:val="center"/>
              <w:rPr>
                <w:rFonts w:eastAsia="Times New Roman"/>
                <w:sz w:val="22"/>
                <w:szCs w:val="22"/>
                <w:lang w:eastAsia="tr-TR"/>
              </w:rPr>
            </w:pPr>
            <w:r w:rsidRPr="00095929">
              <w:rPr>
                <w:rFonts w:eastAsia="Times New Roman"/>
                <w:sz w:val="22"/>
                <w:szCs w:val="22"/>
                <w:lang w:eastAsia="tr-TR"/>
              </w:rPr>
              <w:t>100 ≤ t.g. ≤ 1000</w:t>
            </w: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291BF3" w:rsidRPr="00095929" w:rsidRDefault="00291BF3" w:rsidP="00291BF3">
            <w:pPr>
              <w:rPr>
                <w:rFonts w:eastAsia="Times New Roman"/>
                <w:sz w:val="22"/>
                <w:szCs w:val="22"/>
                <w:lang w:eastAsia="tr-TR"/>
              </w:rPr>
            </w:pPr>
          </w:p>
        </w:tc>
        <w:tc>
          <w:tcPr>
            <w:tcW w:w="3622"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jc w:val="center"/>
              <w:rPr>
                <w:rFonts w:eastAsia="Times New Roman"/>
                <w:sz w:val="22"/>
                <w:szCs w:val="22"/>
                <w:lang w:eastAsia="tr-TR"/>
              </w:rPr>
            </w:pPr>
            <w:r w:rsidRPr="00095929">
              <w:rPr>
                <w:rFonts w:eastAsia="Times New Roman"/>
                <w:sz w:val="22"/>
                <w:szCs w:val="22"/>
                <w:lang w:eastAsia="tr-TR"/>
              </w:rPr>
              <w:t>t.g. x 0,1</w:t>
            </w:r>
          </w:p>
        </w:tc>
      </w:tr>
      <w:tr w:rsidR="00291BF3" w:rsidRPr="00095929" w:rsidTr="00DD6811">
        <w:trPr>
          <w:trHeight w:val="44"/>
          <w:jc w:val="center"/>
        </w:trPr>
        <w:tc>
          <w:tcPr>
            <w:tcW w:w="2354"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ind w:firstLine="567"/>
              <w:jc w:val="center"/>
              <w:rPr>
                <w:rFonts w:eastAsia="Times New Roman"/>
                <w:sz w:val="22"/>
                <w:szCs w:val="22"/>
                <w:lang w:eastAsia="tr-TR"/>
              </w:rPr>
            </w:pPr>
            <w:r w:rsidRPr="00095929">
              <w:rPr>
                <w:rFonts w:eastAsia="Times New Roman"/>
                <w:sz w:val="22"/>
                <w:szCs w:val="22"/>
                <w:lang w:eastAsia="tr-TR"/>
              </w:rPr>
              <w:t>t.g. &gt;1000</w:t>
            </w: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291BF3" w:rsidRPr="00095929" w:rsidRDefault="00291BF3" w:rsidP="00291BF3">
            <w:pPr>
              <w:rPr>
                <w:rFonts w:eastAsia="Times New Roman"/>
                <w:sz w:val="22"/>
                <w:szCs w:val="22"/>
                <w:lang w:eastAsia="tr-TR"/>
              </w:rPr>
            </w:pPr>
          </w:p>
        </w:tc>
        <w:tc>
          <w:tcPr>
            <w:tcW w:w="3622" w:type="dxa"/>
            <w:tcBorders>
              <w:top w:val="single" w:sz="4" w:space="0" w:color="auto"/>
              <w:left w:val="single" w:sz="4" w:space="0" w:color="auto"/>
              <w:bottom w:val="single" w:sz="4" w:space="0" w:color="auto"/>
              <w:right w:val="single" w:sz="4" w:space="0" w:color="auto"/>
            </w:tcBorders>
            <w:hideMark/>
          </w:tcPr>
          <w:p w:rsidR="00291BF3" w:rsidRPr="00095929" w:rsidRDefault="00291BF3" w:rsidP="00291BF3">
            <w:pPr>
              <w:jc w:val="center"/>
              <w:rPr>
                <w:rFonts w:eastAsia="Times New Roman"/>
                <w:sz w:val="22"/>
                <w:szCs w:val="22"/>
                <w:lang w:eastAsia="tr-TR"/>
              </w:rPr>
            </w:pPr>
            <w:r w:rsidRPr="00095929">
              <w:rPr>
                <w:rFonts w:eastAsia="Times New Roman"/>
                <w:sz w:val="22"/>
                <w:szCs w:val="22"/>
                <w:lang w:eastAsia="tr-TR"/>
              </w:rPr>
              <w:t>100 kW</w:t>
            </w:r>
            <w:r w:rsidRPr="00095929">
              <w:rPr>
                <w:rFonts w:eastAsia="Times New Roman"/>
                <w:sz w:val="22"/>
                <w:szCs w:val="22"/>
                <w:vertAlign w:val="subscript"/>
                <w:lang w:eastAsia="tr-TR"/>
              </w:rPr>
              <w:t>e</w:t>
            </w:r>
          </w:p>
        </w:tc>
      </w:tr>
    </w:tbl>
    <w:p w:rsidR="00291BF3" w:rsidRPr="00DB3B75" w:rsidRDefault="00291BF3" w:rsidP="00816834">
      <w:pPr>
        <w:rPr>
          <w:rFonts w:eastAsia="Times New Roman"/>
          <w:sz w:val="22"/>
          <w:szCs w:val="22"/>
          <w:lang w:eastAsia="tr-TR"/>
        </w:rPr>
      </w:pPr>
    </w:p>
    <w:p w:rsidR="0042762C" w:rsidRPr="00DB3B75" w:rsidRDefault="0042762C">
      <w:pPr>
        <w:rPr>
          <w:rFonts w:eastAsia="Times New Roman"/>
          <w:sz w:val="22"/>
          <w:szCs w:val="22"/>
          <w:lang w:eastAsia="tr-TR"/>
        </w:rPr>
      </w:pPr>
    </w:p>
    <w:sectPr w:rsidR="0042762C" w:rsidRPr="00DB3B7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53" w:rsidRDefault="00F16A53" w:rsidP="00291BF3">
      <w:r>
        <w:separator/>
      </w:r>
    </w:p>
  </w:endnote>
  <w:endnote w:type="continuationSeparator" w:id="0">
    <w:p w:rsidR="00F16A53" w:rsidRDefault="00F16A53" w:rsidP="0029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5F678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5F678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5F67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53" w:rsidRDefault="00F16A53" w:rsidP="00291BF3">
      <w:r>
        <w:separator/>
      </w:r>
    </w:p>
  </w:footnote>
  <w:footnote w:type="continuationSeparator" w:id="0">
    <w:p w:rsidR="00F16A53" w:rsidRDefault="00F16A53" w:rsidP="00291BF3">
      <w:r>
        <w:continuationSeparator/>
      </w:r>
    </w:p>
  </w:footnote>
  <w:footnote w:id="1">
    <w:p w:rsidR="005F6782" w:rsidRDefault="005F6782" w:rsidP="00291BF3">
      <w:pPr>
        <w:pStyle w:val="DipnotMetni"/>
        <w:rPr>
          <w:lang w:val="tr-TR"/>
        </w:rPr>
      </w:pPr>
      <w:r>
        <w:rPr>
          <w:rStyle w:val="DipnotBavurusu"/>
        </w:rPr>
        <w:footnoteRef/>
      </w:r>
      <w:r>
        <w:t xml:space="preserve"> </w:t>
      </w:r>
      <w:r>
        <w:rPr>
          <w:lang w:val="tr-TR"/>
        </w:rPr>
        <w:t>İlgili Şebeke İşletmecisinin kısa adı yazılacak.</w:t>
      </w:r>
    </w:p>
  </w:footnote>
  <w:footnote w:id="2">
    <w:p w:rsidR="005F6782" w:rsidRDefault="005F6782" w:rsidP="00291BF3">
      <w:pPr>
        <w:pStyle w:val="DipnotMetni"/>
      </w:pPr>
      <w:r>
        <w:rPr>
          <w:rStyle w:val="DipnotBavurusu"/>
        </w:rPr>
        <w:footnoteRef/>
      </w:r>
      <w:r>
        <w:t xml:space="preserve"> İlgili yıl yazılacak.</w:t>
      </w:r>
    </w:p>
  </w:footnote>
  <w:footnote w:id="3">
    <w:p w:rsidR="005F6782" w:rsidRDefault="005F6782" w:rsidP="00291BF3">
      <w:pPr>
        <w:pStyle w:val="DipnotMetni"/>
        <w:rPr>
          <w:lang w:val="tr-TR"/>
        </w:rPr>
      </w:pPr>
      <w:r>
        <w:rPr>
          <w:rStyle w:val="DipnotBavurusu"/>
        </w:rPr>
        <w:footnoteRef/>
      </w:r>
      <w:r>
        <w:t xml:space="preserve"> Verilen belgenin sıra sayısı yazılacak</w:t>
      </w:r>
      <w:r>
        <w:rPr>
          <w:lang w:val="tr-TR"/>
        </w:rPr>
        <w:t>.</w:t>
      </w:r>
    </w:p>
  </w:footnote>
  <w:footnote w:id="4">
    <w:p w:rsidR="005F6782" w:rsidRDefault="005F6782" w:rsidP="00291BF3">
      <w:r>
        <w:rPr>
          <w:rStyle w:val="DipnotBavurusu"/>
        </w:rPr>
        <w:footnoteRef/>
      </w:r>
      <w:r>
        <w:rPr>
          <w:rStyle w:val="DipnotBavurusu"/>
        </w:rPr>
        <w:t xml:space="preserve"> </w:t>
      </w:r>
      <w:r>
        <w:rPr>
          <w:rStyle w:val="normal1"/>
          <w:color w:val="000000"/>
          <w:sz w:val="20"/>
          <w:szCs w:val="20"/>
        </w:rPr>
        <w:t>İlgili Şebeke İşletmecisinin</w:t>
      </w:r>
      <w:r>
        <w:rPr>
          <w:rStyle w:val="normal1"/>
          <w:color w:val="000000"/>
        </w:rPr>
        <w:t xml:space="preserve"> </w:t>
      </w:r>
      <w:r>
        <w:rPr>
          <w:rFonts w:eastAsia="Times New Roman"/>
          <w:sz w:val="20"/>
          <w:szCs w:val="20"/>
          <w:lang w:val="x-none"/>
        </w:rPr>
        <w:t>logosu ve amblemi olacak</w:t>
      </w:r>
      <w:r>
        <w:rPr>
          <w:rFonts w:eastAsia="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F16A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952" o:spid="_x0000_s2050" type="#_x0000_t136" style="position:absolute;left:0;text-align:left;margin-left:0;margin-top:0;width:479.65pt;height:159.85pt;rotation:315;z-index:-251655168;mso-position-horizontal:center;mso-position-horizontal-relative:margin;mso-position-vertical:center;mso-position-vertical-relative:margin" o:allowincell="f" fillcolor="#5a5a5a [2109]" stroked="f">
          <v:fill opacity=".5"/>
          <v:textpath style="font-family:&quot;Times New Roman&quot;;font-size:1pt" string="TASLA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F16A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953" o:spid="_x0000_s2051" type="#_x0000_t136" style="position:absolute;left:0;text-align:left;margin-left:0;margin-top:0;width:479.65pt;height:159.85pt;rotation:315;z-index:-251653120;mso-position-horizontal:center;mso-position-horizontal-relative:margin;mso-position-vertical:center;mso-position-vertical-relative:margin" o:allowincell="f" fillcolor="#5a5a5a [2109]" stroked="f">
          <v:fill opacity=".5"/>
          <v:textpath style="font-family:&quot;Times New Roman&quot;;font-size:1pt" string="TASLA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2" w:rsidRDefault="00F16A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1951" o:spid="_x0000_s2049" type="#_x0000_t136" style="position:absolute;left:0;text-align:left;margin-left:0;margin-top:0;width:479.65pt;height:159.85pt;rotation:315;z-index:-251657216;mso-position-horizontal:center;mso-position-horizontal-relative:margin;mso-position-vertical:center;mso-position-vertical-relative:margin" o:allowincell="f" fillcolor="#5a5a5a [2109]" stroked="f">
          <v:fill opacity=".5"/>
          <v:textpath style="font-family:&quot;Times New Roman&quot;;font-size:1pt" string="TASL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A27D6"/>
    <w:multiLevelType w:val="hybridMultilevel"/>
    <w:tmpl w:val="CA2A3470"/>
    <w:lvl w:ilvl="0" w:tplc="041F000F">
      <w:start w:val="1"/>
      <w:numFmt w:val="decimal"/>
      <w:lvlText w:val="%1."/>
      <w:lvlJc w:val="left"/>
      <w:pPr>
        <w:ind w:left="644"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nsid w:val="4365302F"/>
    <w:multiLevelType w:val="hybridMultilevel"/>
    <w:tmpl w:val="086A059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45493BDD"/>
    <w:multiLevelType w:val="hybridMultilevel"/>
    <w:tmpl w:val="361C3650"/>
    <w:lvl w:ilvl="0" w:tplc="360E2BAE">
      <w:start w:val="1"/>
      <w:numFmt w:val="decimal"/>
      <w:lvlText w:val="%1-"/>
      <w:lvlJc w:val="left"/>
      <w:pPr>
        <w:ind w:left="720" w:hanging="360"/>
      </w:pPr>
      <w:rPr>
        <w:rFonts w:eastAsia="Times New Roman"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88"/>
    <w:rsid w:val="00007FE9"/>
    <w:rsid w:val="000209A8"/>
    <w:rsid w:val="0002160D"/>
    <w:rsid w:val="00021663"/>
    <w:rsid w:val="00036995"/>
    <w:rsid w:val="000371CE"/>
    <w:rsid w:val="00077F2D"/>
    <w:rsid w:val="00081CAC"/>
    <w:rsid w:val="00091702"/>
    <w:rsid w:val="00092756"/>
    <w:rsid w:val="00096697"/>
    <w:rsid w:val="00097DCE"/>
    <w:rsid w:val="000A2050"/>
    <w:rsid w:val="000D78B0"/>
    <w:rsid w:val="000E15AD"/>
    <w:rsid w:val="000F709E"/>
    <w:rsid w:val="000F7DDE"/>
    <w:rsid w:val="00116708"/>
    <w:rsid w:val="00133B15"/>
    <w:rsid w:val="0016625B"/>
    <w:rsid w:val="001705A4"/>
    <w:rsid w:val="0017251C"/>
    <w:rsid w:val="001761EC"/>
    <w:rsid w:val="0018321F"/>
    <w:rsid w:val="0018427D"/>
    <w:rsid w:val="00194CC4"/>
    <w:rsid w:val="001B5B49"/>
    <w:rsid w:val="001C5F81"/>
    <w:rsid w:val="001C7636"/>
    <w:rsid w:val="001F3E5C"/>
    <w:rsid w:val="001F7CF4"/>
    <w:rsid w:val="00202F75"/>
    <w:rsid w:val="00205118"/>
    <w:rsid w:val="00216175"/>
    <w:rsid w:val="002375BF"/>
    <w:rsid w:val="0025117B"/>
    <w:rsid w:val="002539CC"/>
    <w:rsid w:val="00275D08"/>
    <w:rsid w:val="00284309"/>
    <w:rsid w:val="00291BF3"/>
    <w:rsid w:val="002A47A7"/>
    <w:rsid w:val="002B49C2"/>
    <w:rsid w:val="002C1E99"/>
    <w:rsid w:val="002C7B3D"/>
    <w:rsid w:val="002D22C3"/>
    <w:rsid w:val="002D3B0B"/>
    <w:rsid w:val="002E0BC6"/>
    <w:rsid w:val="002E409A"/>
    <w:rsid w:val="002E5E6A"/>
    <w:rsid w:val="002E79C6"/>
    <w:rsid w:val="0030388E"/>
    <w:rsid w:val="00323F1B"/>
    <w:rsid w:val="003409D5"/>
    <w:rsid w:val="003509D7"/>
    <w:rsid w:val="00350DF1"/>
    <w:rsid w:val="00356C26"/>
    <w:rsid w:val="00367141"/>
    <w:rsid w:val="00373515"/>
    <w:rsid w:val="0037586C"/>
    <w:rsid w:val="003764F1"/>
    <w:rsid w:val="00385B5F"/>
    <w:rsid w:val="003B7365"/>
    <w:rsid w:val="003C2C09"/>
    <w:rsid w:val="003D0EE5"/>
    <w:rsid w:val="003D6381"/>
    <w:rsid w:val="003E1315"/>
    <w:rsid w:val="003E259C"/>
    <w:rsid w:val="003E33FA"/>
    <w:rsid w:val="003E4AC9"/>
    <w:rsid w:val="003F629A"/>
    <w:rsid w:val="00407CB5"/>
    <w:rsid w:val="0042762C"/>
    <w:rsid w:val="00430960"/>
    <w:rsid w:val="00455013"/>
    <w:rsid w:val="00481990"/>
    <w:rsid w:val="00481A48"/>
    <w:rsid w:val="0049432C"/>
    <w:rsid w:val="004C63FC"/>
    <w:rsid w:val="004D0207"/>
    <w:rsid w:val="004D026D"/>
    <w:rsid w:val="004E4852"/>
    <w:rsid w:val="004F11CE"/>
    <w:rsid w:val="00502AC7"/>
    <w:rsid w:val="00505223"/>
    <w:rsid w:val="00506E6C"/>
    <w:rsid w:val="00513BCA"/>
    <w:rsid w:val="00515F38"/>
    <w:rsid w:val="005216C6"/>
    <w:rsid w:val="00523665"/>
    <w:rsid w:val="0053025A"/>
    <w:rsid w:val="00550588"/>
    <w:rsid w:val="00550860"/>
    <w:rsid w:val="00553CDC"/>
    <w:rsid w:val="0056041F"/>
    <w:rsid w:val="00573582"/>
    <w:rsid w:val="005A6CE0"/>
    <w:rsid w:val="005C62E8"/>
    <w:rsid w:val="005D277D"/>
    <w:rsid w:val="005E3507"/>
    <w:rsid w:val="005E5A2D"/>
    <w:rsid w:val="005F5FFD"/>
    <w:rsid w:val="005F6782"/>
    <w:rsid w:val="00613B4A"/>
    <w:rsid w:val="00636999"/>
    <w:rsid w:val="00676742"/>
    <w:rsid w:val="0069486B"/>
    <w:rsid w:val="006A5F9E"/>
    <w:rsid w:val="006A7313"/>
    <w:rsid w:val="006B57DC"/>
    <w:rsid w:val="006C31F7"/>
    <w:rsid w:val="006C3986"/>
    <w:rsid w:val="006E0D66"/>
    <w:rsid w:val="006F4D15"/>
    <w:rsid w:val="006F6A54"/>
    <w:rsid w:val="007253F3"/>
    <w:rsid w:val="00727E72"/>
    <w:rsid w:val="00734FAE"/>
    <w:rsid w:val="00750271"/>
    <w:rsid w:val="00755811"/>
    <w:rsid w:val="0079773B"/>
    <w:rsid w:val="007B598F"/>
    <w:rsid w:val="007E31B6"/>
    <w:rsid w:val="007F02C2"/>
    <w:rsid w:val="008002B1"/>
    <w:rsid w:val="00813533"/>
    <w:rsid w:val="00816834"/>
    <w:rsid w:val="00830448"/>
    <w:rsid w:val="00847415"/>
    <w:rsid w:val="00857097"/>
    <w:rsid w:val="00861AF1"/>
    <w:rsid w:val="00871315"/>
    <w:rsid w:val="0088040E"/>
    <w:rsid w:val="00882994"/>
    <w:rsid w:val="008834FD"/>
    <w:rsid w:val="008A5277"/>
    <w:rsid w:val="008C3B6C"/>
    <w:rsid w:val="008C7001"/>
    <w:rsid w:val="008D586E"/>
    <w:rsid w:val="008E2825"/>
    <w:rsid w:val="008E4389"/>
    <w:rsid w:val="008E5ECA"/>
    <w:rsid w:val="008F322B"/>
    <w:rsid w:val="0090097C"/>
    <w:rsid w:val="009247FA"/>
    <w:rsid w:val="00930384"/>
    <w:rsid w:val="009312B7"/>
    <w:rsid w:val="00941AD0"/>
    <w:rsid w:val="009565D3"/>
    <w:rsid w:val="0095761D"/>
    <w:rsid w:val="00963C96"/>
    <w:rsid w:val="0097534F"/>
    <w:rsid w:val="00981B3B"/>
    <w:rsid w:val="0098699A"/>
    <w:rsid w:val="00997B50"/>
    <w:rsid w:val="009A5B8F"/>
    <w:rsid w:val="009C3855"/>
    <w:rsid w:val="009C3B3D"/>
    <w:rsid w:val="009E3B86"/>
    <w:rsid w:val="009E78BC"/>
    <w:rsid w:val="00A04728"/>
    <w:rsid w:val="00A13216"/>
    <w:rsid w:val="00A13532"/>
    <w:rsid w:val="00A244C6"/>
    <w:rsid w:val="00A7253D"/>
    <w:rsid w:val="00A821C5"/>
    <w:rsid w:val="00A90F10"/>
    <w:rsid w:val="00A9750A"/>
    <w:rsid w:val="00AA6737"/>
    <w:rsid w:val="00AB789F"/>
    <w:rsid w:val="00AC0E15"/>
    <w:rsid w:val="00AC7D50"/>
    <w:rsid w:val="00AE11E4"/>
    <w:rsid w:val="00AE5BF5"/>
    <w:rsid w:val="00B11E4B"/>
    <w:rsid w:val="00B1300C"/>
    <w:rsid w:val="00B47F68"/>
    <w:rsid w:val="00B53055"/>
    <w:rsid w:val="00B6048B"/>
    <w:rsid w:val="00B65F87"/>
    <w:rsid w:val="00BB204A"/>
    <w:rsid w:val="00BC0827"/>
    <w:rsid w:val="00BD556A"/>
    <w:rsid w:val="00BD6255"/>
    <w:rsid w:val="00BF4946"/>
    <w:rsid w:val="00BF4A1B"/>
    <w:rsid w:val="00C13638"/>
    <w:rsid w:val="00C27819"/>
    <w:rsid w:val="00C647AA"/>
    <w:rsid w:val="00C7169E"/>
    <w:rsid w:val="00C73F71"/>
    <w:rsid w:val="00C94545"/>
    <w:rsid w:val="00CB53F3"/>
    <w:rsid w:val="00CC1F13"/>
    <w:rsid w:val="00CD68F4"/>
    <w:rsid w:val="00CF520C"/>
    <w:rsid w:val="00D3261B"/>
    <w:rsid w:val="00D40A69"/>
    <w:rsid w:val="00D56DC0"/>
    <w:rsid w:val="00D642DF"/>
    <w:rsid w:val="00DA260A"/>
    <w:rsid w:val="00DB3B75"/>
    <w:rsid w:val="00DB4E94"/>
    <w:rsid w:val="00DC081C"/>
    <w:rsid w:val="00DD6811"/>
    <w:rsid w:val="00DE53E0"/>
    <w:rsid w:val="00E0230D"/>
    <w:rsid w:val="00E05709"/>
    <w:rsid w:val="00E17B1F"/>
    <w:rsid w:val="00E21FFB"/>
    <w:rsid w:val="00E53573"/>
    <w:rsid w:val="00E5722A"/>
    <w:rsid w:val="00E71527"/>
    <w:rsid w:val="00E86D10"/>
    <w:rsid w:val="00EB5F52"/>
    <w:rsid w:val="00EC4641"/>
    <w:rsid w:val="00EF4357"/>
    <w:rsid w:val="00F16A53"/>
    <w:rsid w:val="00F24D34"/>
    <w:rsid w:val="00F40274"/>
    <w:rsid w:val="00F46C08"/>
    <w:rsid w:val="00F509B1"/>
    <w:rsid w:val="00F52EBA"/>
    <w:rsid w:val="00F66B8A"/>
    <w:rsid w:val="00F704EC"/>
    <w:rsid w:val="00F815BF"/>
    <w:rsid w:val="00F868AC"/>
    <w:rsid w:val="00FB3EC7"/>
    <w:rsid w:val="00FB44C1"/>
    <w:rsid w:val="00FE3600"/>
    <w:rsid w:val="00FF2043"/>
    <w:rsid w:val="00FF3226"/>
    <w:rsid w:val="00FF6D58"/>
    <w:rsid w:val="00FF7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257EFE-0CD3-46EE-B7DF-8EDDFEFA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709E"/>
    <w:pPr>
      <w:ind w:left="720"/>
      <w:contextualSpacing/>
    </w:pPr>
  </w:style>
  <w:style w:type="paragraph" w:styleId="BalonMetni">
    <w:name w:val="Balloon Text"/>
    <w:basedOn w:val="Normal"/>
    <w:link w:val="BalonMetniChar"/>
    <w:uiPriority w:val="99"/>
    <w:semiHidden/>
    <w:unhideWhenUsed/>
    <w:rsid w:val="00B53055"/>
    <w:rPr>
      <w:rFonts w:ascii="Tahoma" w:hAnsi="Tahoma" w:cs="Tahoma"/>
      <w:sz w:val="16"/>
      <w:szCs w:val="16"/>
    </w:rPr>
  </w:style>
  <w:style w:type="character" w:customStyle="1" w:styleId="BalonMetniChar">
    <w:name w:val="Balon Metni Char"/>
    <w:basedOn w:val="VarsaylanParagrafYazTipi"/>
    <w:link w:val="BalonMetni"/>
    <w:uiPriority w:val="99"/>
    <w:semiHidden/>
    <w:rsid w:val="00B53055"/>
    <w:rPr>
      <w:rFonts w:ascii="Tahoma" w:hAnsi="Tahoma" w:cs="Tahoma"/>
      <w:sz w:val="16"/>
      <w:szCs w:val="16"/>
    </w:rPr>
  </w:style>
  <w:style w:type="paragraph" w:styleId="DipnotMetni">
    <w:name w:val="footnote text"/>
    <w:basedOn w:val="Normal"/>
    <w:link w:val="DipnotMetniChar"/>
    <w:semiHidden/>
    <w:unhideWhenUsed/>
    <w:rsid w:val="00291BF3"/>
    <w:pPr>
      <w:widowControl w:val="0"/>
      <w:overflowPunct w:val="0"/>
      <w:autoSpaceDE w:val="0"/>
      <w:autoSpaceDN w:val="0"/>
      <w:adjustRightInd w:val="0"/>
      <w:jc w:val="left"/>
    </w:pPr>
    <w:rPr>
      <w:rFonts w:eastAsia="Times New Roman"/>
      <w:sz w:val="20"/>
      <w:szCs w:val="20"/>
      <w:lang w:val="x-none"/>
    </w:rPr>
  </w:style>
  <w:style w:type="character" w:customStyle="1" w:styleId="DipnotMetniChar">
    <w:name w:val="Dipnot Metni Char"/>
    <w:basedOn w:val="VarsaylanParagrafYazTipi"/>
    <w:link w:val="DipnotMetni"/>
    <w:semiHidden/>
    <w:rsid w:val="00291BF3"/>
    <w:rPr>
      <w:rFonts w:eastAsia="Times New Roman"/>
      <w:sz w:val="20"/>
      <w:szCs w:val="20"/>
      <w:lang w:val="x-none"/>
    </w:rPr>
  </w:style>
  <w:style w:type="character" w:styleId="DipnotBavurusu">
    <w:name w:val="footnote reference"/>
    <w:semiHidden/>
    <w:unhideWhenUsed/>
    <w:rsid w:val="00291BF3"/>
    <w:rPr>
      <w:vertAlign w:val="superscript"/>
    </w:rPr>
  </w:style>
  <w:style w:type="character" w:customStyle="1" w:styleId="normal1">
    <w:name w:val="normal1"/>
    <w:rsid w:val="00291BF3"/>
    <w:rPr>
      <w:rFonts w:ascii="TR Arial" w:hAnsi="TR Arial" w:hint="default"/>
    </w:rPr>
  </w:style>
  <w:style w:type="paragraph" w:styleId="stbilgi">
    <w:name w:val="header"/>
    <w:basedOn w:val="Normal"/>
    <w:link w:val="stbilgiChar"/>
    <w:uiPriority w:val="99"/>
    <w:unhideWhenUsed/>
    <w:rsid w:val="003F629A"/>
    <w:pPr>
      <w:tabs>
        <w:tab w:val="center" w:pos="4536"/>
        <w:tab w:val="right" w:pos="9072"/>
      </w:tabs>
    </w:pPr>
  </w:style>
  <w:style w:type="character" w:customStyle="1" w:styleId="stbilgiChar">
    <w:name w:val="Üstbilgi Char"/>
    <w:basedOn w:val="VarsaylanParagrafYazTipi"/>
    <w:link w:val="stbilgi"/>
    <w:uiPriority w:val="99"/>
    <w:rsid w:val="003F629A"/>
  </w:style>
  <w:style w:type="paragraph" w:styleId="Altbilgi">
    <w:name w:val="footer"/>
    <w:basedOn w:val="Normal"/>
    <w:link w:val="AltbilgiChar"/>
    <w:uiPriority w:val="99"/>
    <w:unhideWhenUsed/>
    <w:rsid w:val="003F629A"/>
    <w:pPr>
      <w:tabs>
        <w:tab w:val="center" w:pos="4536"/>
        <w:tab w:val="right" w:pos="9072"/>
      </w:tabs>
    </w:pPr>
  </w:style>
  <w:style w:type="character" w:customStyle="1" w:styleId="AltbilgiChar">
    <w:name w:val="Altbilgi Char"/>
    <w:basedOn w:val="VarsaylanParagrafYazTipi"/>
    <w:link w:val="Altbilgi"/>
    <w:uiPriority w:val="99"/>
    <w:rsid w:val="003F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84303-7814-4CFE-ABEA-B2940B85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13873</Words>
  <Characters>79079</Characters>
  <Application>Microsoft Office Word</Application>
  <DocSecurity>0</DocSecurity>
  <Lines>658</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92767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Yönetici</dc:creator>
  <cp:keywords/>
  <cp:lastModifiedBy>ASUSPC</cp:lastModifiedBy>
  <cp:revision>2</cp:revision>
  <dcterms:created xsi:type="dcterms:W3CDTF">2018-11-01T06:36:00Z</dcterms:created>
  <dcterms:modified xsi:type="dcterms:W3CDTF">2018-11-01T06:36:00Z</dcterms:modified>
</cp:coreProperties>
</file>